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078" w:rsidRPr="00516078" w:rsidRDefault="00B05A84" w:rsidP="00B05A84">
      <w:pPr>
        <w:pStyle w:val="Default"/>
        <w:ind w:left="-851" w:right="7624" w:firstLine="284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                </w:t>
      </w:r>
      <w:r w:rsidR="00516078" w:rsidRPr="00516078">
        <w:rPr>
          <w:rFonts w:ascii="Times New Roman" w:hAnsi="Times New Roman" w:cs="Times New Roman"/>
          <w:b/>
          <w:szCs w:val="28"/>
        </w:rPr>
        <w:t>Лот №1</w:t>
      </w:r>
      <w:bookmarkStart w:id="0" w:name="_GoBack"/>
      <w:bookmarkEnd w:id="0"/>
    </w:p>
    <w:p w:rsidR="00516078" w:rsidRPr="00155DBC" w:rsidRDefault="00516078" w:rsidP="00B05A84">
      <w:pPr>
        <w:ind w:right="7624"/>
        <w:rPr>
          <w:rFonts w:ascii="Times New Roman" w:hAnsi="Times New Roman" w:cs="Times New Roman"/>
          <w:b/>
          <w:sz w:val="28"/>
          <w:szCs w:val="28"/>
        </w:rPr>
      </w:pPr>
      <w:r w:rsidRPr="00155DBC">
        <w:rPr>
          <w:rFonts w:ascii="Times New Roman" w:hAnsi="Times New Roman" w:cs="Times New Roman"/>
          <w:b/>
          <w:sz w:val="24"/>
          <w:szCs w:val="24"/>
        </w:rPr>
        <w:t>Многоканальная система вызова персонала с функцией памяти последних вызовов (комплект из 10 кнопок)</w:t>
      </w:r>
    </w:p>
    <w:p w:rsidR="00516078" w:rsidRPr="00516078" w:rsidRDefault="00516078" w:rsidP="00B05A84">
      <w:pPr>
        <w:pStyle w:val="Default"/>
        <w:ind w:right="7624" w:firstLine="284"/>
        <w:rPr>
          <w:rFonts w:ascii="Times New Roman" w:hAnsi="Times New Roman" w:cs="Times New Roman"/>
          <w:b/>
          <w:szCs w:val="28"/>
        </w:rPr>
      </w:pPr>
      <w:r w:rsidRPr="00516078">
        <w:rPr>
          <w:rFonts w:ascii="Times New Roman" w:hAnsi="Times New Roman" w:cs="Times New Roman"/>
          <w:b/>
          <w:szCs w:val="28"/>
        </w:rPr>
        <w:t>Техническая спецификация</w:t>
      </w:r>
    </w:p>
    <w:p w:rsidR="00516078" w:rsidRDefault="00516078" w:rsidP="00516078">
      <w:pPr>
        <w:pStyle w:val="Defaul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6078" w:rsidRPr="00516078" w:rsidRDefault="00516078" w:rsidP="00B05A84">
      <w:pPr>
        <w:pStyle w:val="Default"/>
        <w:ind w:right="8333"/>
        <w:rPr>
          <w:rFonts w:ascii="Times New Roman" w:hAnsi="Times New Roman" w:cs="Times New Roman"/>
          <w:sz w:val="22"/>
        </w:rPr>
      </w:pPr>
      <w:r w:rsidRPr="00516078">
        <w:rPr>
          <w:rFonts w:ascii="Times New Roman" w:hAnsi="Times New Roman" w:cs="Times New Roman"/>
          <w:sz w:val="22"/>
        </w:rPr>
        <w:t xml:space="preserve">Беспроводные системы оповещения и вызова персонала всегда имеют 2 составляющих: это устройство-отправитель беспроводного сигнала, и устройство-получатель этого сигнала. В системах вызова персонала, устройство-отправитель обычно выполнено в виде беспроводной кнопки. Ресивером может быть табло, на котором отображается номер вызова, либо пейджер. Современные пейджеры обычно выполняются в формате наручных часов, что является очень удобным и функциональным решением. К такому табло или пейджеру можно присоединить до 999 кнопок. </w:t>
      </w:r>
    </w:p>
    <w:p w:rsidR="00516078" w:rsidRPr="00516078" w:rsidRDefault="00516078" w:rsidP="00B05A84">
      <w:pPr>
        <w:pStyle w:val="Default"/>
        <w:ind w:right="8333"/>
        <w:rPr>
          <w:rFonts w:ascii="Times New Roman" w:hAnsi="Times New Roman" w:cs="Times New Roman"/>
          <w:sz w:val="22"/>
        </w:rPr>
      </w:pPr>
      <w:r w:rsidRPr="00516078">
        <w:rPr>
          <w:rFonts w:ascii="Times New Roman" w:hAnsi="Times New Roman" w:cs="Times New Roman"/>
          <w:sz w:val="22"/>
        </w:rPr>
        <w:t xml:space="preserve">Системы оповещения состоят из главного блока с клавиатурой, и нескольких пейджеров. Каждый пейджер имеет свой порядковый номер. При нажатии соответствующего номера на головном </w:t>
      </w:r>
    </w:p>
    <w:tbl>
      <w:tblPr>
        <w:tblW w:w="843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439"/>
      </w:tblGrid>
      <w:tr w:rsidR="00516078" w:rsidRPr="00155DBC" w:rsidTr="00413A03">
        <w:trPr>
          <w:trHeight w:val="4256"/>
        </w:trPr>
        <w:tc>
          <w:tcPr>
            <w:tcW w:w="8439" w:type="dxa"/>
            <w:tcBorders>
              <w:top w:val="nil"/>
              <w:right w:val="nil"/>
            </w:tcBorders>
          </w:tcPr>
          <w:p w:rsidR="00516078" w:rsidRPr="00155DBC" w:rsidRDefault="00516078" w:rsidP="005E7C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6078">
              <w:rPr>
                <w:rFonts w:ascii="Times New Roman" w:hAnsi="Times New Roman" w:cs="Times New Roman"/>
                <w:szCs w:val="24"/>
              </w:rPr>
              <w:t>блоке – на пейджер поступает сигнал, и происходит оповещение.</w:t>
            </w:r>
            <w:r w:rsidRPr="00155D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D929544" wp14:editId="3B7529AB">
                  <wp:extent cx="2407318" cy="17335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2138" cy="1737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55DB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CC6867" wp14:editId="74CE04BE">
                  <wp:extent cx="1393031" cy="12573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443" cy="1263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16078" w:rsidRPr="00516078" w:rsidRDefault="00516078" w:rsidP="005E7C81">
            <w:pPr>
              <w:rPr>
                <w:rFonts w:ascii="Times New Roman" w:hAnsi="Times New Roman" w:cs="Times New Roman"/>
                <w:szCs w:val="24"/>
              </w:rPr>
            </w:pPr>
            <w:r w:rsidRPr="00516078">
              <w:rPr>
                <w:rFonts w:ascii="Times New Roman" w:hAnsi="Times New Roman" w:cs="Times New Roman"/>
                <w:szCs w:val="24"/>
              </w:rPr>
              <w:t xml:space="preserve">Цена за единицу                                                  195 000 </w:t>
            </w:r>
            <w:proofErr w:type="spellStart"/>
            <w:r w:rsidRPr="00516078">
              <w:rPr>
                <w:rFonts w:ascii="Times New Roman" w:hAnsi="Times New Roman" w:cs="Times New Roman"/>
                <w:szCs w:val="24"/>
              </w:rPr>
              <w:t>тг</w:t>
            </w:r>
            <w:proofErr w:type="spellEnd"/>
          </w:p>
          <w:p w:rsidR="00516078" w:rsidRPr="00516078" w:rsidRDefault="00516078" w:rsidP="005E7C81">
            <w:pPr>
              <w:rPr>
                <w:rFonts w:ascii="Times New Roman" w:hAnsi="Times New Roman" w:cs="Times New Roman"/>
                <w:szCs w:val="24"/>
              </w:rPr>
            </w:pPr>
            <w:r w:rsidRPr="00516078">
              <w:rPr>
                <w:rFonts w:ascii="Times New Roman" w:hAnsi="Times New Roman" w:cs="Times New Roman"/>
                <w:szCs w:val="24"/>
              </w:rPr>
              <w:t>Количество                                                            2 комплекта</w:t>
            </w:r>
          </w:p>
          <w:p w:rsidR="00516078" w:rsidRPr="00155DBC" w:rsidRDefault="00516078" w:rsidP="005E7C8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DBC">
              <w:rPr>
                <w:rFonts w:ascii="Times New Roman" w:hAnsi="Times New Roman" w:cs="Times New Roman"/>
                <w:b/>
              </w:rPr>
              <w:lastRenderedPageBreak/>
              <w:t>Лот №2</w:t>
            </w:r>
          </w:p>
          <w:p w:rsidR="00516078" w:rsidRPr="00155DBC" w:rsidRDefault="00516078" w:rsidP="005E7C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155DBC">
              <w:rPr>
                <w:rFonts w:ascii="Times New Roman" w:hAnsi="Times New Roman" w:cs="Times New Roman"/>
                <w:b/>
                <w:bCs/>
                <w:color w:val="000000"/>
              </w:rPr>
              <w:t>Электрокардиограф 3-6 канальный</w:t>
            </w:r>
          </w:p>
          <w:p w:rsidR="00516078" w:rsidRPr="00155DBC" w:rsidRDefault="00516078" w:rsidP="005E7C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55DBC">
              <w:rPr>
                <w:rFonts w:ascii="Times New Roman" w:hAnsi="Times New Roman" w:cs="Times New Roman"/>
                <w:b/>
                <w:bCs/>
                <w:color w:val="000000"/>
              </w:rPr>
              <w:t>ЭК3ТЦ-3/6-04 "</w:t>
            </w:r>
            <w:proofErr w:type="spellStart"/>
            <w:r w:rsidRPr="00155DBC">
              <w:rPr>
                <w:rFonts w:ascii="Times New Roman" w:hAnsi="Times New Roman" w:cs="Times New Roman"/>
                <w:b/>
                <w:bCs/>
                <w:color w:val="000000"/>
              </w:rPr>
              <w:t>Аксион</w:t>
            </w:r>
            <w:proofErr w:type="spellEnd"/>
            <w:r w:rsidRPr="00155DBC">
              <w:rPr>
                <w:rFonts w:ascii="Times New Roman" w:hAnsi="Times New Roman" w:cs="Times New Roman"/>
                <w:b/>
                <w:bCs/>
                <w:color w:val="000000"/>
              </w:rPr>
              <w:t>"</w:t>
            </w:r>
          </w:p>
          <w:p w:rsidR="00516078" w:rsidRPr="00155DBC" w:rsidRDefault="00516078" w:rsidP="005E7C8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155DBC">
              <w:rPr>
                <w:rFonts w:ascii="Times New Roman" w:hAnsi="Times New Roman" w:cs="Times New Roman"/>
                <w:b/>
                <w:bCs/>
                <w:color w:val="000000"/>
              </w:rPr>
              <w:t>Техническая спецификация</w:t>
            </w:r>
          </w:p>
          <w:p w:rsidR="00516078" w:rsidRDefault="00516078" w:rsidP="00B05A84">
            <w:r w:rsidRPr="00155DBC">
              <w:t>Электрокардиограф многоканальный ЭКЗТ-3/6-</w:t>
            </w:r>
            <w:r w:rsidR="00B05A84">
              <w:t>04 "</w:t>
            </w:r>
            <w:proofErr w:type="spellStart"/>
            <w:r w:rsidR="00B05A84">
              <w:t>Аксион</w:t>
            </w:r>
            <w:proofErr w:type="spellEnd"/>
            <w:r w:rsidR="00B05A84">
              <w:t xml:space="preserve">" с </w:t>
            </w:r>
            <w:proofErr w:type="gramStart"/>
            <w:r w:rsidR="00B05A84">
              <w:t xml:space="preserve">микропроцессорным  </w:t>
            </w:r>
            <w:r w:rsidRPr="00155DBC">
              <w:t>управлением</w:t>
            </w:r>
            <w:proofErr w:type="gramEnd"/>
            <w:r w:rsidRPr="00155DBC">
              <w:t xml:space="preserve"> и автоматической обработкой ЭКГ предназначен для измерения и графической регистрации биоэлектрических потенциалов сердца при диагностике состояния сердечно-сосудистой системы человека в медицинских учреждениях, в медпунктах организаций и при оказании медицинской помощи на дому, в автомобилях скорой медицинской помощи. Обеспечивает съем ЭКГ с одновременной регистрацией 3/6/12 общепринятых отведений, отведений по </w:t>
            </w:r>
            <w:proofErr w:type="spellStart"/>
            <w:r w:rsidRPr="00155DBC">
              <w:t>Кабрера</w:t>
            </w:r>
            <w:proofErr w:type="spellEnd"/>
            <w:r w:rsidRPr="00155DBC">
              <w:t xml:space="preserve"> и 3 отведений по </w:t>
            </w:r>
            <w:proofErr w:type="spellStart"/>
            <w:r w:rsidRPr="00155DBC">
              <w:t>Нэбу</w:t>
            </w:r>
            <w:proofErr w:type="spellEnd"/>
            <w:r w:rsidRPr="00155DBC">
              <w:t xml:space="preserve"> с возможностью печати 3/6 отведений на встроенном принтере и 3/6/12 отведений на внешнем </w:t>
            </w:r>
            <w:proofErr w:type="spellStart"/>
            <w:r w:rsidRPr="00155DBC">
              <w:t>принтере+функция</w:t>
            </w:r>
            <w:proofErr w:type="spellEnd"/>
            <w:r w:rsidRPr="00155DBC">
              <w:t xml:space="preserve"> передачи ЭКГ по сети GSM + функция автоматического построения </w:t>
            </w:r>
            <w:proofErr w:type="spellStart"/>
            <w:r w:rsidRPr="00155DBC">
              <w:t>синдромального</w:t>
            </w:r>
            <w:proofErr w:type="spellEnd"/>
            <w:r w:rsidRPr="00155DBC">
              <w:t xml:space="preserve"> заключения.</w:t>
            </w:r>
          </w:p>
          <w:p w:rsidR="00516078" w:rsidRPr="00516078" w:rsidRDefault="00516078" w:rsidP="005160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W w:w="8539" w:type="dxa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086"/>
              <w:gridCol w:w="3863"/>
              <w:gridCol w:w="236"/>
              <w:gridCol w:w="354"/>
            </w:tblGrid>
            <w:tr w:rsidR="00516078" w:rsidRPr="00516078" w:rsidTr="00516078">
              <w:trPr>
                <w:gridAfter w:val="1"/>
                <w:wAfter w:w="360" w:type="dxa"/>
                <w:trHeight w:val="100"/>
              </w:trPr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16078">
                    <w:rPr>
                      <w:rFonts w:ascii="Times New Roman" w:hAnsi="Times New Roman" w:cs="Times New Roman"/>
                      <w:color w:val="000000"/>
                    </w:rPr>
                    <w:t>Чувствительность</w:t>
                  </w:r>
                </w:p>
              </w:tc>
              <w:tc>
                <w:tcPr>
                  <w:tcW w:w="4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16078">
                    <w:rPr>
                      <w:rFonts w:ascii="Times New Roman" w:hAnsi="Times New Roman" w:cs="Times New Roman"/>
                      <w:color w:val="000000"/>
                    </w:rPr>
                    <w:t>2,5; 5; 10; 20, 40 мм/мВ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516078" w:rsidRPr="00516078" w:rsidTr="00516078">
              <w:trPr>
                <w:gridAfter w:val="1"/>
                <w:wAfter w:w="360" w:type="dxa"/>
                <w:trHeight w:val="100"/>
              </w:trPr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16078">
                    <w:rPr>
                      <w:rFonts w:ascii="Times New Roman" w:hAnsi="Times New Roman" w:cs="Times New Roman"/>
                      <w:color w:val="000000"/>
                    </w:rPr>
                    <w:t>Скорость движения носителя записи</w:t>
                  </w:r>
                </w:p>
              </w:tc>
              <w:tc>
                <w:tcPr>
                  <w:tcW w:w="4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16078">
                    <w:rPr>
                      <w:rFonts w:ascii="Times New Roman" w:hAnsi="Times New Roman" w:cs="Times New Roman"/>
                      <w:color w:val="000000"/>
                    </w:rPr>
                    <w:t>5, 10, 12.5, 25,50 мм/с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516078" w:rsidRPr="00516078" w:rsidTr="00516078">
              <w:trPr>
                <w:gridAfter w:val="1"/>
                <w:wAfter w:w="360" w:type="dxa"/>
                <w:trHeight w:val="246"/>
              </w:trPr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16078">
                    <w:rPr>
                      <w:rFonts w:ascii="Times New Roman" w:hAnsi="Times New Roman" w:cs="Times New Roman"/>
                      <w:color w:val="000000"/>
                    </w:rPr>
                    <w:t>Диапазон измерения частоты сердечных сокращений (ЧСС)</w:t>
                  </w:r>
                </w:p>
              </w:tc>
              <w:tc>
                <w:tcPr>
                  <w:tcW w:w="4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16078">
                    <w:rPr>
                      <w:rFonts w:ascii="Times New Roman" w:hAnsi="Times New Roman" w:cs="Times New Roman"/>
                      <w:color w:val="000000"/>
                    </w:rPr>
                    <w:t>от 30 до 300 уд/мин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516078" w:rsidRPr="00516078" w:rsidTr="0092475E">
              <w:trPr>
                <w:gridAfter w:val="1"/>
                <w:wAfter w:w="360" w:type="dxa"/>
                <w:trHeight w:val="345"/>
              </w:trPr>
              <w:tc>
                <w:tcPr>
                  <w:tcW w:w="42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16078">
                    <w:rPr>
                      <w:rFonts w:ascii="Times New Roman" w:hAnsi="Times New Roman" w:cs="Times New Roman"/>
                      <w:color w:val="000000"/>
                    </w:rPr>
                    <w:t xml:space="preserve">Разрядность </w:t>
                  </w:r>
                  <w:proofErr w:type="spellStart"/>
                  <w:r w:rsidRPr="00516078">
                    <w:rPr>
                      <w:rFonts w:ascii="Times New Roman" w:hAnsi="Times New Roman" w:cs="Times New Roman"/>
                      <w:color w:val="000000"/>
                    </w:rPr>
                    <w:t>аналогоцифрового</w:t>
                  </w:r>
                  <w:proofErr w:type="spellEnd"/>
                  <w:r w:rsidRPr="00516078">
                    <w:rPr>
                      <w:rFonts w:ascii="Times New Roman" w:hAnsi="Times New Roman" w:cs="Times New Roman"/>
                      <w:color w:val="000000"/>
                    </w:rPr>
                    <w:t xml:space="preserve"> преобразования</w:t>
                  </w:r>
                </w:p>
              </w:tc>
              <w:tc>
                <w:tcPr>
                  <w:tcW w:w="4035" w:type="dxa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16078">
                    <w:rPr>
                      <w:rFonts w:ascii="Times New Roman" w:hAnsi="Times New Roman" w:cs="Times New Roman"/>
                      <w:color w:val="000000"/>
                    </w:rPr>
                    <w:t>24 бит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516078" w:rsidRPr="00516078" w:rsidTr="0092475E">
              <w:trPr>
                <w:gridAfter w:val="1"/>
                <w:wAfter w:w="360" w:type="dxa"/>
                <w:trHeight w:val="165"/>
              </w:trPr>
              <w:tc>
                <w:tcPr>
                  <w:tcW w:w="426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035" w:type="dxa"/>
                  <w:vMerge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516078" w:rsidRPr="00516078" w:rsidTr="00516078">
              <w:trPr>
                <w:gridAfter w:val="1"/>
                <w:wAfter w:w="360" w:type="dxa"/>
                <w:trHeight w:val="100"/>
              </w:trPr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16078">
                    <w:rPr>
                      <w:rFonts w:ascii="Times New Roman" w:hAnsi="Times New Roman" w:cs="Times New Roman"/>
                      <w:color w:val="000000"/>
                    </w:rPr>
                    <w:t>Автоматический и ручной режим работы</w:t>
                  </w:r>
                </w:p>
              </w:tc>
              <w:tc>
                <w:tcPr>
                  <w:tcW w:w="4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516078">
                    <w:rPr>
                      <w:rFonts w:ascii="Times New Roman" w:hAnsi="Times New Roman" w:cs="Times New Roman"/>
                      <w:color w:val="000000"/>
                    </w:rPr>
                    <w:t>наличие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516078" w:rsidRPr="00516078" w:rsidTr="00D90E9A">
              <w:trPr>
                <w:gridAfter w:val="1"/>
                <w:wAfter w:w="360" w:type="dxa"/>
                <w:trHeight w:val="100"/>
              </w:trPr>
              <w:tc>
                <w:tcPr>
                  <w:tcW w:w="426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Синхронный съем 12 отведений в стандартной последовательности и по </w:t>
                  </w:r>
                  <w:proofErr w:type="spellStart"/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Кабрера</w:t>
                  </w:r>
                  <w:proofErr w:type="spellEnd"/>
                </w:p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035" w:type="dxa"/>
                  <w:vMerge w:val="restart"/>
                  <w:tcBorders>
                    <w:top w:val="single" w:sz="4" w:space="0" w:color="auto"/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наличие</w:t>
                  </w:r>
                </w:p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516078" w:rsidRPr="00516078" w:rsidTr="00D90E9A">
              <w:trPr>
                <w:gridAfter w:val="1"/>
                <w:wAfter w:w="360" w:type="dxa"/>
                <w:trHeight w:val="100"/>
              </w:trPr>
              <w:tc>
                <w:tcPr>
                  <w:tcW w:w="4268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035" w:type="dxa"/>
                  <w:vMerge/>
                  <w:tcBorders>
                    <w:left w:val="single" w:sz="4" w:space="0" w:color="auto"/>
                    <w:bottom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516078" w:rsidRPr="00516078" w:rsidTr="00516078">
              <w:trPr>
                <w:gridAfter w:val="1"/>
                <w:wAfter w:w="360" w:type="dxa"/>
                <w:trHeight w:val="100"/>
              </w:trPr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Регистрация дополнительных отведений по </w:t>
                  </w:r>
                  <w:proofErr w:type="spellStart"/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Нэбу</w:t>
                  </w:r>
                  <w:proofErr w:type="spellEnd"/>
                </w:p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наличие</w:t>
                  </w:r>
                </w:p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516078" w:rsidRPr="00516078" w:rsidTr="00516078">
              <w:trPr>
                <w:gridAfter w:val="1"/>
                <w:wAfter w:w="360" w:type="dxa"/>
                <w:trHeight w:val="100"/>
              </w:trPr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lastRenderedPageBreak/>
                    <w:t>Регистрация пользовательских групп отведений (по выбору)</w:t>
                  </w:r>
                </w:p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наличие</w:t>
                  </w:r>
                </w:p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516078" w:rsidRPr="00516078" w:rsidTr="00516078">
              <w:trPr>
                <w:gridAfter w:val="1"/>
                <w:wAfter w:w="360" w:type="dxa"/>
                <w:trHeight w:val="100"/>
              </w:trPr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Встроенный принтер</w:t>
                  </w:r>
                </w:p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4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наличие</w:t>
                  </w:r>
                </w:p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516078" w:rsidRPr="00516078" w:rsidTr="00516078">
              <w:trPr>
                <w:gridAfter w:val="1"/>
                <w:wAfter w:w="360" w:type="dxa"/>
                <w:trHeight w:val="100"/>
              </w:trPr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Носитель записи</w:t>
                  </w: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термобумага 112 мм рулон</w:t>
                  </w: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пачка 200 листов Z-сложение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516078" w:rsidRPr="00516078" w:rsidTr="00516078">
              <w:trPr>
                <w:gridAfter w:val="1"/>
                <w:wAfter w:w="360" w:type="dxa"/>
                <w:trHeight w:val="100"/>
              </w:trPr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Одновременная печать отведений</w:t>
                  </w: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три или шесть;</w:t>
                  </w: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четыре: три отведения с дополнительным каналом ритма;</w:t>
                  </w: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12 отведений поперек термобумаги</w:t>
                  </w: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516078" w:rsidRPr="00516078" w:rsidTr="00516078">
              <w:trPr>
                <w:gridAfter w:val="1"/>
                <w:wAfter w:w="360" w:type="dxa"/>
                <w:trHeight w:val="100"/>
              </w:trPr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tabs>
                      <w:tab w:val="left" w:pos="1200"/>
                    </w:tabs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Дисплей графический цветной с сенсорной панелью размером 5,</w:t>
                  </w:r>
                  <w:proofErr w:type="gramStart"/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7 ”</w:t>
                  </w:r>
                  <w:proofErr w:type="gramEnd"/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 xml:space="preserve"> (14 см по диагонали), разрешение: 640х480 точек,</w:t>
                  </w:r>
                </w:p>
                <w:p w:rsidR="00516078" w:rsidRPr="00516078" w:rsidRDefault="00516078" w:rsidP="00516078">
                  <w:pPr>
                    <w:pStyle w:val="Default"/>
                    <w:tabs>
                      <w:tab w:val="left" w:pos="1200"/>
                    </w:tabs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наличие</w:t>
                  </w: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516078" w:rsidRPr="00516078" w:rsidTr="00516078">
              <w:trPr>
                <w:gridAfter w:val="1"/>
                <w:wAfter w:w="360" w:type="dxa"/>
                <w:trHeight w:val="100"/>
              </w:trPr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Количество отведений на дисплее</w:t>
                  </w: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tabs>
                      <w:tab w:val="left" w:pos="1425"/>
                    </w:tabs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3/6/12</w:t>
                  </w:r>
                </w:p>
                <w:p w:rsidR="00516078" w:rsidRPr="00516078" w:rsidRDefault="00516078" w:rsidP="00516078">
                  <w:pPr>
                    <w:pStyle w:val="Default"/>
                    <w:tabs>
                      <w:tab w:val="left" w:pos="1425"/>
                    </w:tabs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516078" w:rsidRPr="00516078" w:rsidTr="00516078">
              <w:trPr>
                <w:gridAfter w:val="1"/>
                <w:wAfter w:w="360" w:type="dxa"/>
                <w:trHeight w:val="100"/>
              </w:trPr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Габаритные размеры</w:t>
                  </w: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не более 265х195х70 мм</w:t>
                  </w: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516078" w:rsidRPr="00516078" w:rsidTr="00516078">
              <w:trPr>
                <w:gridAfter w:val="1"/>
                <w:wAfter w:w="360" w:type="dxa"/>
                <w:trHeight w:val="100"/>
              </w:trPr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Масса</w:t>
                  </w: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4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не более 1,5 кг</w:t>
                  </w: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</w:tr>
            <w:tr w:rsidR="00516078" w:rsidRPr="00516078" w:rsidTr="00516078">
              <w:trPr>
                <w:trHeight w:val="100"/>
              </w:trPr>
              <w:tc>
                <w:tcPr>
                  <w:tcW w:w="4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Питание:</w:t>
                  </w: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- от сети переменного тока напряжением</w:t>
                  </w: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- встроенной (съемной) аккумуляторной батареи напряжением</w:t>
                  </w: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- бортовой сети автомобиля напряжением</w:t>
                  </w:r>
                </w:p>
              </w:tc>
              <w:tc>
                <w:tcPr>
                  <w:tcW w:w="40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 пределах от 198 до 242 В</w:t>
                  </w: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не более 15 В</w:t>
                  </w:r>
                </w:p>
                <w:p w:rsidR="00516078" w:rsidRPr="00516078" w:rsidRDefault="00516078" w:rsidP="00516078">
                  <w:pPr>
                    <w:pStyle w:val="Default"/>
                    <w:jc w:val="center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 w:rsidRPr="00516078">
                    <w:rPr>
                      <w:rFonts w:ascii="Times New Roman" w:hAnsi="Times New Roman" w:cs="Times New Roman"/>
                      <w:sz w:val="22"/>
                      <w:szCs w:val="22"/>
                    </w:rPr>
                    <w:t>в пределах от 10,5 до 15 В</w:t>
                  </w:r>
                </w:p>
                <w:p w:rsidR="00516078" w:rsidRPr="00516078" w:rsidRDefault="00516078" w:rsidP="00516078">
                  <w:pPr>
                    <w:tabs>
                      <w:tab w:val="left" w:pos="2415"/>
                    </w:tabs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36" w:type="dxa"/>
                  <w:tcBorders>
                    <w:left w:val="single" w:sz="4" w:space="0" w:color="auto"/>
                  </w:tcBorders>
                </w:tcPr>
                <w:p w:rsidR="00516078" w:rsidRPr="00516078" w:rsidRDefault="00516078" w:rsidP="00516078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</w:tc>
              <w:tc>
                <w:tcPr>
                  <w:tcW w:w="360" w:type="dxa"/>
                </w:tcPr>
                <w:p w:rsidR="00516078" w:rsidRPr="00516078" w:rsidRDefault="00516078">
                  <w:r>
                    <w:tab/>
                  </w:r>
                </w:p>
              </w:tc>
            </w:tr>
          </w:tbl>
          <w:p w:rsidR="00516078" w:rsidRPr="00155DBC" w:rsidRDefault="00516078" w:rsidP="005E7C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B347F" w:rsidRDefault="006B347F"/>
    <w:p w:rsidR="00413A03" w:rsidRDefault="00413A03" w:rsidP="00413A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413A03" w:rsidRDefault="00413A03" w:rsidP="00413A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413A03">
        <w:rPr>
          <w:rFonts w:ascii="Times New Roman" w:hAnsi="Times New Roman" w:cs="Times New Roman"/>
          <w:b/>
          <w:bCs/>
          <w:noProof/>
          <w:color w:val="000000"/>
          <w:sz w:val="23"/>
          <w:szCs w:val="23"/>
          <w:lang w:eastAsia="ru-RU"/>
        </w:rPr>
        <w:lastRenderedPageBreak/>
        <w:drawing>
          <wp:inline distT="0" distB="0" distL="0" distR="0">
            <wp:extent cx="2095104" cy="208597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430" cy="209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13A0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</w:t>
      </w:r>
      <w:r w:rsidRPr="00413A03">
        <w:rPr>
          <w:rFonts w:ascii="Times New Roman" w:hAnsi="Times New Roman" w:cs="Times New Roman"/>
          <w:b/>
          <w:bCs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2347622" cy="23241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4148" cy="2330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3A03" w:rsidRPr="00413A03" w:rsidRDefault="00413A03" w:rsidP="00413A0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3"/>
          <w:szCs w:val="23"/>
        </w:rPr>
      </w:pPr>
      <w:r w:rsidRPr="00413A0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Цена: </w:t>
      </w:r>
    </w:p>
    <w:p w:rsidR="00413A03" w:rsidRDefault="00413A03" w:rsidP="00413A03">
      <w:pPr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 w:rsidRPr="00413A0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ЭК3ТЦ-3/6-04 с сенсорным экраном </w:t>
      </w: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                             </w:t>
      </w:r>
      <w:r w:rsidRPr="00413A03"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 898 000 тенге</w:t>
      </w:r>
    </w:p>
    <w:p w:rsidR="00413A03" w:rsidRDefault="00413A03" w:rsidP="00413A03">
      <w:pPr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 xml:space="preserve">Количество                                                                                1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комлпект</w:t>
      </w:r>
      <w:proofErr w:type="spellEnd"/>
    </w:p>
    <w:p w:rsidR="00B05A84" w:rsidRDefault="00B05A84" w:rsidP="00413A03">
      <w:pPr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</w:p>
    <w:p w:rsidR="00B05A84" w:rsidRDefault="00B05A84" w:rsidP="00B05A84">
      <w:pPr>
        <w:jc w:val="center"/>
        <w:rPr>
          <w:rFonts w:ascii="Times New Roman" w:hAnsi="Times New Roman" w:cs="Times New Roman"/>
          <w:b/>
          <w:bCs/>
          <w:color w:val="000000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0000"/>
          <w:sz w:val="23"/>
          <w:szCs w:val="23"/>
        </w:rPr>
        <w:t>Лот №3</w:t>
      </w:r>
    </w:p>
    <w:p w:rsidR="00B05A84" w:rsidRPr="00B05A84" w:rsidRDefault="00B05A84" w:rsidP="00B05A84">
      <w:pPr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B05A8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Техническая спецификация</w:t>
      </w:r>
      <w:r w:rsidRPr="00B05A84">
        <w:rPr>
          <w:rFonts w:ascii="Times New Roman" w:hAnsi="Times New Roman"/>
          <w:b/>
          <w:bCs/>
          <w:sz w:val="24"/>
          <w:szCs w:val="24"/>
        </w:rPr>
        <w:tab/>
      </w:r>
      <w:r w:rsidRPr="00B05A84">
        <w:rPr>
          <w:rFonts w:ascii="Times New Roman" w:hAnsi="Times New Roman"/>
          <w:b/>
          <w:bCs/>
          <w:sz w:val="24"/>
          <w:szCs w:val="24"/>
        </w:rPr>
        <w:tab/>
      </w:r>
      <w:r w:rsidRPr="00B05A84">
        <w:rPr>
          <w:rFonts w:ascii="Times New Roman" w:hAnsi="Times New Roman"/>
          <w:b/>
          <w:bCs/>
          <w:sz w:val="24"/>
          <w:szCs w:val="24"/>
        </w:rPr>
        <w:tab/>
      </w:r>
      <w:r w:rsidRPr="00B05A84">
        <w:rPr>
          <w:rFonts w:ascii="Times New Roman" w:hAnsi="Times New Roman"/>
          <w:b/>
          <w:bCs/>
          <w:sz w:val="24"/>
          <w:szCs w:val="24"/>
        </w:rPr>
        <w:tab/>
      </w:r>
      <w:r w:rsidRPr="00B05A84">
        <w:rPr>
          <w:rFonts w:ascii="Times New Roman" w:hAnsi="Times New Roman"/>
          <w:b/>
          <w:bCs/>
          <w:sz w:val="24"/>
          <w:szCs w:val="24"/>
        </w:rPr>
        <w:tab/>
      </w:r>
      <w:r w:rsidRPr="00B05A84">
        <w:rPr>
          <w:rFonts w:ascii="Times New Roman" w:hAnsi="Times New Roman"/>
          <w:b/>
          <w:bCs/>
          <w:sz w:val="24"/>
          <w:szCs w:val="24"/>
        </w:rPr>
        <w:tab/>
      </w:r>
    </w:p>
    <w:p w:rsidR="00B05A84" w:rsidRPr="00BD4193" w:rsidRDefault="00B05A84" w:rsidP="00B05A84">
      <w:pPr>
        <w:jc w:val="right"/>
        <w:rPr>
          <w:rFonts w:ascii="Times New Roman" w:hAnsi="Times New Roman"/>
          <w:b/>
          <w:bCs/>
          <w:sz w:val="20"/>
          <w:szCs w:val="20"/>
        </w:rPr>
      </w:pPr>
    </w:p>
    <w:tbl>
      <w:tblPr>
        <w:tblpPr w:leftFromText="180" w:rightFromText="180" w:vertAnchor="text" w:tblpXSpec="center" w:tblpY="1"/>
        <w:tblOverlap w:val="never"/>
        <w:tblW w:w="149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7"/>
        <w:gridCol w:w="3229"/>
        <w:gridCol w:w="850"/>
        <w:gridCol w:w="2126"/>
        <w:gridCol w:w="6663"/>
        <w:gridCol w:w="1417"/>
      </w:tblGrid>
      <w:tr w:rsidR="00B05A84" w:rsidRPr="00BD4193" w:rsidTr="008D5C8C">
        <w:trPr>
          <w:trHeight w:val="551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05A84" w:rsidRPr="00BD4193" w:rsidRDefault="00B05A84" w:rsidP="008D5C8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05A84" w:rsidRPr="00BD4193" w:rsidRDefault="00B05A84" w:rsidP="008D5C8C">
            <w:pPr>
              <w:tabs>
                <w:tab w:val="left" w:pos="45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b/>
                <w:sz w:val="20"/>
                <w:szCs w:val="20"/>
              </w:rPr>
              <w:t>Критерии</w:t>
            </w:r>
          </w:p>
        </w:tc>
        <w:tc>
          <w:tcPr>
            <w:tcW w:w="1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B05A84" w:rsidRPr="00BD4193" w:rsidRDefault="00B05A84" w:rsidP="008D5C8C">
            <w:pPr>
              <w:tabs>
                <w:tab w:val="left" w:pos="45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b/>
                <w:sz w:val="20"/>
                <w:szCs w:val="20"/>
              </w:rPr>
              <w:t>Описание</w:t>
            </w:r>
          </w:p>
        </w:tc>
      </w:tr>
      <w:tr w:rsidR="00B05A84" w:rsidRPr="00BD4193" w:rsidTr="008D5C8C">
        <w:trPr>
          <w:trHeight w:val="470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tabs>
                <w:tab w:val="left" w:pos="45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tabs>
                <w:tab w:val="left" w:pos="450"/>
              </w:tabs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медицинской техники (далее – МТ)</w:t>
            </w:r>
          </w:p>
          <w:p w:rsidR="00B05A84" w:rsidRPr="00BD4193" w:rsidRDefault="00B05A84" w:rsidP="008D5C8C">
            <w:pPr>
              <w:tabs>
                <w:tab w:val="left" w:pos="450"/>
              </w:tabs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i/>
                <w:sz w:val="20"/>
                <w:szCs w:val="20"/>
              </w:rPr>
              <w:t>(в соответствии с государственным реестром МТ)</w:t>
            </w:r>
          </w:p>
        </w:tc>
        <w:tc>
          <w:tcPr>
            <w:tcW w:w="1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84" w:rsidRPr="004F5048" w:rsidRDefault="00B05A84" w:rsidP="008D5C8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Рефрактокератометр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 xml:space="preserve">автоматический  </w:t>
            </w:r>
            <w:r>
              <w:rPr>
                <w:rFonts w:ascii="Times New Roman" w:hAnsi="Times New Roman" w:cs="Times New Roman"/>
                <w:b/>
                <w:lang w:val="en-US"/>
              </w:rPr>
              <w:t>Smart</w:t>
            </w:r>
            <w:proofErr w:type="gramEnd"/>
            <w:r w:rsidRPr="00FB1719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RK</w:t>
            </w:r>
            <w:r w:rsidRPr="00FB1719">
              <w:rPr>
                <w:rFonts w:ascii="Times New Roman" w:hAnsi="Times New Roman" w:cs="Times New Roman"/>
                <w:b/>
              </w:rPr>
              <w:t xml:space="preserve">-11 </w:t>
            </w:r>
            <w:r>
              <w:rPr>
                <w:rFonts w:ascii="Times New Roman" w:hAnsi="Times New Roman" w:cs="Times New Roman"/>
                <w:b/>
                <w:lang w:val="en-US"/>
              </w:rPr>
              <w:t>c</w:t>
            </w:r>
            <w:r w:rsidRPr="00BF182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принадлежностями, </w:t>
            </w:r>
            <w:r>
              <w:rPr>
                <w:rFonts w:ascii="Times New Roman" w:hAnsi="Times New Roman" w:cs="Times New Roman"/>
                <w:b/>
                <w:lang w:val="en-US"/>
              </w:rPr>
              <w:t>MEDIZS</w:t>
            </w:r>
            <w:r w:rsidRPr="004F5048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en-US"/>
              </w:rPr>
              <w:t>INC</w:t>
            </w:r>
            <w:r w:rsidRPr="004F5048">
              <w:rPr>
                <w:rFonts w:ascii="Times New Roman" w:hAnsi="Times New Roman" w:cs="Times New Roman"/>
                <w:b/>
              </w:rPr>
              <w:t xml:space="preserve">, </w:t>
            </w:r>
            <w:r>
              <w:rPr>
                <w:rFonts w:ascii="Times New Roman" w:hAnsi="Times New Roman" w:cs="Times New Roman"/>
                <w:b/>
              </w:rPr>
              <w:t>Республика Корея</w:t>
            </w:r>
          </w:p>
          <w:p w:rsidR="00B05A84" w:rsidRPr="00FB1719" w:rsidRDefault="00B05A84" w:rsidP="008D5C8C">
            <w:pPr>
              <w:pStyle w:val="24"/>
              <w:shd w:val="clear" w:color="auto" w:fill="auto"/>
              <w:spacing w:line="264" w:lineRule="exact"/>
              <w:jc w:val="left"/>
            </w:pPr>
            <w:r>
              <w:rPr>
                <w:rStyle w:val="295pt"/>
                <w:b w:val="0"/>
                <w:bCs w:val="0"/>
              </w:rPr>
              <w:t>РК-МТ-7№01254</w:t>
            </w:r>
            <w:r w:rsidRPr="00FB1719">
              <w:rPr>
                <w:rStyle w:val="295pt"/>
                <w:b w:val="0"/>
                <w:bCs w:val="0"/>
              </w:rPr>
              <w:t>1</w:t>
            </w:r>
          </w:p>
          <w:p w:rsidR="00B05A84" w:rsidRPr="0039448B" w:rsidRDefault="00B05A84" w:rsidP="008D5C8C">
            <w:pPr>
              <w:pStyle w:val="24"/>
              <w:shd w:val="clear" w:color="auto" w:fill="auto"/>
              <w:spacing w:line="264" w:lineRule="exact"/>
              <w:jc w:val="left"/>
            </w:pPr>
            <w:r>
              <w:rPr>
                <w:rStyle w:val="295pt"/>
                <w:b w:val="0"/>
                <w:bCs w:val="0"/>
              </w:rPr>
              <w:t xml:space="preserve">Дата регистрации: </w:t>
            </w:r>
            <w:r w:rsidRPr="00FB1719">
              <w:rPr>
                <w:rStyle w:val="295pt"/>
                <w:b w:val="0"/>
                <w:bCs w:val="0"/>
              </w:rPr>
              <w:t>07</w:t>
            </w:r>
            <w:r>
              <w:rPr>
                <w:rStyle w:val="295pt"/>
                <w:b w:val="0"/>
                <w:bCs w:val="0"/>
              </w:rPr>
              <w:t>.0</w:t>
            </w:r>
            <w:r w:rsidRPr="00FB1719">
              <w:rPr>
                <w:rStyle w:val="295pt"/>
                <w:b w:val="0"/>
                <w:bCs w:val="0"/>
              </w:rPr>
              <w:t>2</w:t>
            </w:r>
            <w:r>
              <w:rPr>
                <w:rStyle w:val="295pt"/>
                <w:b w:val="0"/>
                <w:bCs w:val="0"/>
              </w:rPr>
              <w:t>.2014</w:t>
            </w:r>
          </w:p>
          <w:p w:rsidR="00B05A84" w:rsidRPr="003E51A8" w:rsidRDefault="00B05A84" w:rsidP="008D5C8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295pt"/>
                <w:rFonts w:eastAsia="Calibri"/>
                <w:b w:val="0"/>
                <w:bCs w:val="0"/>
              </w:rPr>
              <w:t xml:space="preserve">Дата истечения: </w:t>
            </w:r>
            <w:r w:rsidRPr="00FB1719">
              <w:rPr>
                <w:rStyle w:val="295pt"/>
                <w:rFonts w:eastAsia="Calibri"/>
                <w:b w:val="0"/>
                <w:bCs w:val="0"/>
              </w:rPr>
              <w:t>07</w:t>
            </w:r>
            <w:r>
              <w:rPr>
                <w:rStyle w:val="295pt"/>
                <w:rFonts w:eastAsia="Calibri"/>
                <w:b w:val="0"/>
                <w:bCs w:val="0"/>
              </w:rPr>
              <w:t>.0</w:t>
            </w:r>
            <w:r w:rsidRPr="00FB1719">
              <w:rPr>
                <w:rStyle w:val="295pt"/>
                <w:rFonts w:eastAsia="Calibri"/>
                <w:b w:val="0"/>
                <w:bCs w:val="0"/>
              </w:rPr>
              <w:t>2</w:t>
            </w:r>
            <w:r>
              <w:rPr>
                <w:rStyle w:val="295pt"/>
                <w:rFonts w:eastAsia="Calibri"/>
                <w:b w:val="0"/>
                <w:bCs w:val="0"/>
              </w:rPr>
              <w:t>.2021</w:t>
            </w:r>
          </w:p>
        </w:tc>
      </w:tr>
      <w:tr w:rsidR="00B05A84" w:rsidRPr="00BD4193" w:rsidTr="008D5C8C">
        <w:trPr>
          <w:trHeight w:val="470"/>
          <w:jc w:val="center"/>
        </w:trPr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tabs>
                <w:tab w:val="left" w:pos="45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3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tabs>
                <w:tab w:val="left" w:pos="450"/>
              </w:tabs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МТ, относящейся к средствам измерения</w:t>
            </w:r>
          </w:p>
        </w:tc>
        <w:tc>
          <w:tcPr>
            <w:tcW w:w="1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84" w:rsidRPr="003518DD" w:rsidRDefault="00B05A84" w:rsidP="008D5C8C">
            <w:pPr>
              <w:pStyle w:val="3"/>
              <w:spacing w:before="0"/>
              <w:rPr>
                <w:rFonts w:ascii="Times New Roman" w:hAnsi="Times New Roman"/>
                <w:b w:val="0"/>
                <w:color w:val="000000"/>
              </w:rPr>
            </w:pPr>
            <w:r w:rsidRPr="003518DD">
              <w:rPr>
                <w:rFonts w:ascii="Times New Roman" w:hAnsi="Times New Roman"/>
                <w:b w:val="0"/>
                <w:color w:val="000000"/>
              </w:rPr>
              <w:t>Не относится</w:t>
            </w:r>
          </w:p>
        </w:tc>
      </w:tr>
      <w:tr w:rsidR="00B05A84" w:rsidRPr="00BD4193" w:rsidTr="008D5C8C">
        <w:trPr>
          <w:trHeight w:val="611"/>
          <w:jc w:val="center"/>
        </w:trPr>
        <w:tc>
          <w:tcPr>
            <w:tcW w:w="70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B05A84" w:rsidRPr="00BD4193" w:rsidRDefault="00B05A84" w:rsidP="008D5C8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b/>
                <w:sz w:val="20"/>
                <w:szCs w:val="20"/>
              </w:rPr>
              <w:t>Требования к комплектации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i/>
                <w:sz w:val="20"/>
                <w:szCs w:val="20"/>
              </w:rPr>
              <w:t>№</w:t>
            </w:r>
          </w:p>
          <w:p w:rsidR="00B05A84" w:rsidRPr="00BD4193" w:rsidRDefault="00B05A84" w:rsidP="008D5C8C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i/>
                <w:sz w:val="20"/>
                <w:szCs w:val="20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i/>
                <w:sz w:val="20"/>
                <w:szCs w:val="20"/>
              </w:rPr>
              <w:t>Наименование комплектующего к МТ (в соответствии с государственным реестром МТ)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i/>
                <w:sz w:val="20"/>
                <w:szCs w:val="20"/>
              </w:rPr>
              <w:t>Техническая характеристика комплектующего к МТ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i/>
                <w:sz w:val="20"/>
                <w:szCs w:val="20"/>
              </w:rPr>
              <w:t>Требуемое количество</w:t>
            </w:r>
          </w:p>
          <w:p w:rsidR="00B05A84" w:rsidRPr="00BD4193" w:rsidRDefault="00B05A84" w:rsidP="008D5C8C">
            <w:pPr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i/>
                <w:sz w:val="20"/>
                <w:szCs w:val="20"/>
              </w:rPr>
              <w:t>(с указанием единицы измерения)</w:t>
            </w:r>
          </w:p>
        </w:tc>
      </w:tr>
      <w:tr w:rsidR="00B05A84" w:rsidRPr="00BD4193" w:rsidTr="008D5C8C">
        <w:trPr>
          <w:trHeight w:val="285"/>
          <w:jc w:val="center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i/>
                <w:sz w:val="20"/>
                <w:szCs w:val="20"/>
              </w:rPr>
              <w:t>Основные комплектующие</w:t>
            </w:r>
          </w:p>
        </w:tc>
      </w:tr>
      <w:tr w:rsidR="00B05A84" w:rsidRPr="00BD4193" w:rsidTr="008D5C8C">
        <w:trPr>
          <w:trHeight w:val="1751"/>
          <w:jc w:val="center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  <w:hideMark/>
          </w:tcPr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193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A84" w:rsidRPr="002041A5" w:rsidRDefault="00B05A84" w:rsidP="008D5C8C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Рефрактокератометр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автоматический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A84" w:rsidRDefault="00B05A84" w:rsidP="008D5C8C">
            <w:pPr>
              <w:tabs>
                <w:tab w:val="left" w:pos="5400"/>
                <w:tab w:val="left" w:pos="7200"/>
              </w:tabs>
              <w:rPr>
                <w:bCs/>
              </w:rPr>
            </w:pPr>
            <w:r w:rsidRPr="00E50FE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>
              <w:t xml:space="preserve"> </w:t>
            </w:r>
            <w:r>
              <w:rPr>
                <w:b/>
                <w:bCs/>
              </w:rPr>
              <w:t xml:space="preserve">Режимы измерения: </w:t>
            </w:r>
            <w:r w:rsidRPr="00061502">
              <w:rPr>
                <w:bCs/>
              </w:rPr>
              <w:t xml:space="preserve">Режим последовательной </w:t>
            </w:r>
            <w:proofErr w:type="spellStart"/>
            <w:r w:rsidRPr="00061502">
              <w:rPr>
                <w:bCs/>
              </w:rPr>
              <w:t>кератометрии</w:t>
            </w:r>
            <w:proofErr w:type="spellEnd"/>
            <w:r w:rsidRPr="00061502">
              <w:rPr>
                <w:bCs/>
              </w:rPr>
              <w:t xml:space="preserve"> и рефрактометрии</w:t>
            </w:r>
            <w:r>
              <w:rPr>
                <w:bCs/>
              </w:rPr>
              <w:t>;</w:t>
            </w:r>
            <w:r w:rsidRPr="00061502">
              <w:rPr>
                <w:bCs/>
              </w:rPr>
              <w:t xml:space="preserve"> рефрактометрии</w:t>
            </w:r>
            <w:r>
              <w:rPr>
                <w:bCs/>
              </w:rPr>
              <w:t xml:space="preserve">; </w:t>
            </w:r>
            <w:proofErr w:type="spellStart"/>
            <w:r w:rsidRPr="00061502">
              <w:rPr>
                <w:bCs/>
              </w:rPr>
              <w:t>кератометрии</w:t>
            </w:r>
            <w:proofErr w:type="spellEnd"/>
            <w:r>
              <w:rPr>
                <w:bCs/>
              </w:rPr>
              <w:t xml:space="preserve">; периферийная </w:t>
            </w:r>
            <w:proofErr w:type="spellStart"/>
            <w:r>
              <w:rPr>
                <w:bCs/>
              </w:rPr>
              <w:t>кератометрия</w:t>
            </w:r>
            <w:proofErr w:type="spellEnd"/>
            <w:r>
              <w:rPr>
                <w:bCs/>
              </w:rPr>
              <w:t xml:space="preserve">; </w:t>
            </w:r>
            <w:r w:rsidRPr="00061502">
              <w:rPr>
                <w:bCs/>
              </w:rPr>
              <w:t>измерения базовой кривизны контактных линз</w:t>
            </w:r>
            <w:r>
              <w:rPr>
                <w:bCs/>
              </w:rPr>
              <w:t xml:space="preserve">; </w:t>
            </w:r>
            <w:r w:rsidRPr="00061502">
              <w:rPr>
                <w:bCs/>
              </w:rPr>
              <w:t>измерения диаметров роговицы и зрачка</w:t>
            </w:r>
            <w:r>
              <w:rPr>
                <w:bCs/>
              </w:rPr>
              <w:t xml:space="preserve">; </w:t>
            </w:r>
            <w:r>
              <w:t>и</w:t>
            </w:r>
            <w:r w:rsidRPr="00151CC2">
              <w:t>змерени</w:t>
            </w:r>
            <w:r>
              <w:t>я</w:t>
            </w:r>
            <w:r w:rsidRPr="00151CC2">
              <w:t xml:space="preserve"> периферии</w:t>
            </w:r>
            <w:r>
              <w:t xml:space="preserve"> роговицы, режим измерения </w:t>
            </w:r>
            <w:r>
              <w:rPr>
                <w:lang w:val="en-US"/>
              </w:rPr>
              <w:t>IOL</w:t>
            </w:r>
            <w:r w:rsidRPr="00EE3CB7">
              <w:t xml:space="preserve">, </w:t>
            </w:r>
            <w:r>
              <w:t xml:space="preserve">измерение размера радужки. Просмотр экрана с результатами измерения. </w:t>
            </w:r>
            <w:r>
              <w:rPr>
                <w:bCs/>
              </w:rPr>
              <w:t>Автоматическое измерение межзрачкового расстояния.</w:t>
            </w:r>
            <w:r w:rsidRPr="000B2CB2">
              <w:rPr>
                <w:bCs/>
              </w:rPr>
              <w:t xml:space="preserve"> Линейка</w:t>
            </w:r>
            <w:r>
              <w:rPr>
                <w:bCs/>
              </w:rPr>
              <w:t>-уровень, упрощающий процесс</w:t>
            </w:r>
            <w:r w:rsidRPr="000B2CB2">
              <w:rPr>
                <w:bCs/>
              </w:rPr>
              <w:t xml:space="preserve"> измерения межзрачкового расстояния</w:t>
            </w:r>
            <w:r>
              <w:rPr>
                <w:bCs/>
              </w:rPr>
              <w:t>.</w:t>
            </w:r>
          </w:p>
          <w:p w:rsidR="00B05A84" w:rsidRDefault="00B05A84" w:rsidP="008D5C8C">
            <w:pPr>
              <w:autoSpaceDE w:val="0"/>
              <w:autoSpaceDN w:val="0"/>
              <w:adjustRightInd w:val="0"/>
              <w:rPr>
                <w:bCs/>
              </w:rPr>
            </w:pPr>
            <w:r w:rsidRPr="00061502">
              <w:rPr>
                <w:b/>
                <w:bCs/>
              </w:rPr>
              <w:t>Рефрактометрия</w:t>
            </w:r>
            <w:r>
              <w:rPr>
                <w:b/>
                <w:bCs/>
              </w:rPr>
              <w:t>:</w:t>
            </w:r>
            <w:r w:rsidRPr="004C0CCE">
              <w:rPr>
                <w:b/>
                <w:bCs/>
              </w:rPr>
              <w:t xml:space="preserve"> </w:t>
            </w:r>
            <w:r w:rsidRPr="004C0CCE">
              <w:rPr>
                <w:bCs/>
              </w:rPr>
              <w:t xml:space="preserve">Диапазон измерения сферы, не менее ~ 22,00 ~ +25,00 Д; с дополнительным фактором -31.00 – +22.00 D. Шаг измерения сферы (в случае VD=12 мм) </w:t>
            </w:r>
            <w:r>
              <w:rPr>
                <w:bCs/>
              </w:rPr>
              <w:t xml:space="preserve">не менее </w:t>
            </w:r>
            <w:r w:rsidRPr="004C0CCE">
              <w:rPr>
                <w:bCs/>
              </w:rPr>
              <w:t xml:space="preserve">0.12/0.25 D. Диапазон измерения цилиндра, не менее -10.00 – +10 D. Шаг измерения цилиндров </w:t>
            </w:r>
            <w:r>
              <w:rPr>
                <w:bCs/>
              </w:rPr>
              <w:t xml:space="preserve">не менее </w:t>
            </w:r>
            <w:r w:rsidRPr="004C0CCE">
              <w:rPr>
                <w:bCs/>
              </w:rPr>
              <w:t xml:space="preserve">0.12/0.25 </w:t>
            </w:r>
            <w:proofErr w:type="gramStart"/>
            <w:r w:rsidRPr="004C0CCE">
              <w:rPr>
                <w:bCs/>
              </w:rPr>
              <w:t>D.</w:t>
            </w:r>
            <w:r>
              <w:rPr>
                <w:bCs/>
              </w:rPr>
              <w:t>.</w:t>
            </w:r>
            <w:proofErr w:type="gramEnd"/>
            <w:r>
              <w:rPr>
                <w:bCs/>
              </w:rPr>
              <w:t xml:space="preserve"> </w:t>
            </w:r>
            <w:proofErr w:type="spellStart"/>
            <w:r w:rsidRPr="00061502">
              <w:rPr>
                <w:bCs/>
              </w:rPr>
              <w:t>Вертексное</w:t>
            </w:r>
            <w:proofErr w:type="spellEnd"/>
            <w:r w:rsidRPr="00061502">
              <w:rPr>
                <w:bCs/>
              </w:rPr>
              <w:t xml:space="preserve"> расстояние</w:t>
            </w:r>
            <w:r>
              <w:rPr>
                <w:bCs/>
              </w:rPr>
              <w:t xml:space="preserve"> не менее </w:t>
            </w:r>
            <w:r w:rsidRPr="00061502">
              <w:rPr>
                <w:bCs/>
              </w:rPr>
              <w:t>0</w:t>
            </w:r>
            <w:r>
              <w:rPr>
                <w:bCs/>
              </w:rPr>
              <w:t>.0</w:t>
            </w:r>
            <w:r w:rsidRPr="00061502">
              <w:rPr>
                <w:bCs/>
              </w:rPr>
              <w:t>, 10.0, 12.0, 13.5, 15</w:t>
            </w:r>
            <w:r>
              <w:rPr>
                <w:bCs/>
              </w:rPr>
              <w:t>.0</w:t>
            </w:r>
            <w:r w:rsidRPr="00061502">
              <w:rPr>
                <w:bCs/>
              </w:rPr>
              <w:t xml:space="preserve"> мм</w:t>
            </w:r>
            <w:r>
              <w:rPr>
                <w:bCs/>
              </w:rPr>
              <w:t xml:space="preserve">. </w:t>
            </w:r>
            <w:r w:rsidRPr="00061502">
              <w:rPr>
                <w:bCs/>
              </w:rPr>
              <w:t>Минимальный диаметр зрачка, не более</w:t>
            </w:r>
            <w:r>
              <w:rPr>
                <w:bCs/>
              </w:rPr>
              <w:t xml:space="preserve"> </w:t>
            </w:r>
            <w:r w:rsidRPr="00061502">
              <w:rPr>
                <w:bCs/>
              </w:rPr>
              <w:t>2 мм</w:t>
            </w:r>
            <w:r>
              <w:rPr>
                <w:bCs/>
              </w:rPr>
              <w:t>.</w:t>
            </w:r>
            <w:r w:rsidRPr="00061502">
              <w:rPr>
                <w:bCs/>
              </w:rPr>
              <w:t xml:space="preserve"> Оси цилиндров</w:t>
            </w:r>
            <w:r>
              <w:rPr>
                <w:bCs/>
              </w:rPr>
              <w:t xml:space="preserve">, не менее </w:t>
            </w:r>
            <w:r w:rsidRPr="00061502">
              <w:rPr>
                <w:bCs/>
              </w:rPr>
              <w:t>1 до 180 градусов (шаг</w:t>
            </w:r>
            <w:r>
              <w:rPr>
                <w:bCs/>
              </w:rPr>
              <w:t>, не более</w:t>
            </w:r>
            <w:r w:rsidRPr="00061502">
              <w:rPr>
                <w:bCs/>
              </w:rPr>
              <w:t>: 1 градус)</w:t>
            </w:r>
            <w:r>
              <w:rPr>
                <w:bCs/>
              </w:rPr>
              <w:t>. Межзрачковое расстояние (РЦ), не менее 10 – 85 мм.</w:t>
            </w:r>
          </w:p>
          <w:p w:rsidR="00B05A84" w:rsidRDefault="00B05A84" w:rsidP="008D5C8C">
            <w:pPr>
              <w:tabs>
                <w:tab w:val="left" w:pos="5400"/>
                <w:tab w:val="left" w:pos="7200"/>
              </w:tabs>
              <w:rPr>
                <w:bCs/>
              </w:rPr>
            </w:pPr>
            <w:proofErr w:type="spellStart"/>
            <w:r w:rsidRPr="00061502">
              <w:rPr>
                <w:b/>
                <w:color w:val="000000"/>
              </w:rPr>
              <w:t>Кератометрия</w:t>
            </w:r>
            <w:proofErr w:type="spellEnd"/>
            <w:r>
              <w:rPr>
                <w:b/>
                <w:color w:val="000000"/>
              </w:rPr>
              <w:t xml:space="preserve">: </w:t>
            </w:r>
            <w:r w:rsidRPr="00061502">
              <w:rPr>
                <w:bCs/>
              </w:rPr>
              <w:t>Рефракция роговицы, не менее</w:t>
            </w:r>
            <w:r>
              <w:rPr>
                <w:bCs/>
              </w:rPr>
              <w:t xml:space="preserve"> </w:t>
            </w:r>
            <w:r w:rsidRPr="00061502">
              <w:rPr>
                <w:bCs/>
              </w:rPr>
              <w:t>33.</w:t>
            </w:r>
            <w:r>
              <w:rPr>
                <w:bCs/>
              </w:rPr>
              <w:t>00</w:t>
            </w:r>
            <w:r w:rsidRPr="00061502">
              <w:rPr>
                <w:bCs/>
              </w:rPr>
              <w:t xml:space="preserve"> </w:t>
            </w:r>
            <w:r>
              <w:rPr>
                <w:bCs/>
              </w:rPr>
              <w:t>-</w:t>
            </w:r>
            <w:r w:rsidRPr="00061502">
              <w:rPr>
                <w:bCs/>
              </w:rPr>
              <w:t xml:space="preserve"> 67.50 D</w:t>
            </w:r>
            <w:r>
              <w:rPr>
                <w:bCs/>
              </w:rPr>
              <w:t xml:space="preserve">. </w:t>
            </w:r>
            <w:r w:rsidRPr="00061502">
              <w:rPr>
                <w:bCs/>
              </w:rPr>
              <w:t>Шаг измерения</w:t>
            </w:r>
            <w:r>
              <w:rPr>
                <w:bCs/>
              </w:rPr>
              <w:t xml:space="preserve"> рефракции роговицы не менее </w:t>
            </w:r>
            <w:r w:rsidRPr="00061502">
              <w:rPr>
                <w:bCs/>
              </w:rPr>
              <w:t>0.12/0.25 D</w:t>
            </w:r>
            <w:r>
              <w:rPr>
                <w:bCs/>
              </w:rPr>
              <w:t xml:space="preserve">. </w:t>
            </w:r>
            <w:r w:rsidRPr="00F34D5A">
              <w:t xml:space="preserve">Диапазон </w:t>
            </w:r>
            <w:proofErr w:type="gramStart"/>
            <w:r w:rsidRPr="00F34D5A">
              <w:t xml:space="preserve">измерения  </w:t>
            </w:r>
            <w:r>
              <w:t>роговичного</w:t>
            </w:r>
            <w:proofErr w:type="gramEnd"/>
            <w:r>
              <w:t xml:space="preserve"> астигматизма</w:t>
            </w:r>
            <w:r w:rsidRPr="00F34D5A">
              <w:t>, не менее</w:t>
            </w:r>
            <w:r>
              <w:t xml:space="preserve"> 0</w:t>
            </w:r>
            <w:r w:rsidRPr="00F34D5A">
              <w:t xml:space="preserve">.0 </w:t>
            </w:r>
            <w:r>
              <w:t>/ -</w:t>
            </w:r>
            <w:r w:rsidRPr="00F34D5A">
              <w:t>1</w:t>
            </w:r>
            <w:r>
              <w:t>5</w:t>
            </w:r>
            <w:r w:rsidRPr="00F34D5A">
              <w:t>.0 мм (шаг: 0.01 мм)</w:t>
            </w:r>
            <w:r>
              <w:t xml:space="preserve">. </w:t>
            </w:r>
            <w:r w:rsidRPr="00E70DC2">
              <w:t xml:space="preserve">Шаг измерения </w:t>
            </w:r>
            <w:r>
              <w:t xml:space="preserve">роговичного астигматизма не менее </w:t>
            </w:r>
            <w:r w:rsidRPr="00E70DC2">
              <w:t>0.12/0.25 D</w:t>
            </w:r>
            <w:r>
              <w:t xml:space="preserve">. </w:t>
            </w:r>
            <w:r>
              <w:rPr>
                <w:bCs/>
              </w:rPr>
              <w:t xml:space="preserve">Радиус кривизны, не менее 5.0 – 10.2 мм (шаг, не </w:t>
            </w:r>
            <w:r>
              <w:rPr>
                <w:bCs/>
              </w:rPr>
              <w:lastRenderedPageBreak/>
              <w:t xml:space="preserve">более: 0.01 мм). </w:t>
            </w:r>
            <w:r w:rsidRPr="00061502">
              <w:rPr>
                <w:bCs/>
              </w:rPr>
              <w:t>Оси цилиндров</w:t>
            </w:r>
            <w:r>
              <w:rPr>
                <w:bCs/>
              </w:rPr>
              <w:t xml:space="preserve"> не менее </w:t>
            </w:r>
            <w:r w:rsidRPr="00061502">
              <w:rPr>
                <w:bCs/>
              </w:rPr>
              <w:t>1 до 180 градусов (шаг</w:t>
            </w:r>
            <w:r>
              <w:rPr>
                <w:bCs/>
              </w:rPr>
              <w:t>, не более</w:t>
            </w:r>
            <w:r w:rsidRPr="00061502">
              <w:rPr>
                <w:bCs/>
              </w:rPr>
              <w:t>: 1 градус)</w:t>
            </w:r>
            <w:r>
              <w:rPr>
                <w:bCs/>
              </w:rPr>
              <w:t>.</w:t>
            </w:r>
          </w:p>
          <w:p w:rsidR="00B05A84" w:rsidRDefault="00B05A84" w:rsidP="008D5C8C">
            <w:pPr>
              <w:tabs>
                <w:tab w:val="left" w:pos="5400"/>
                <w:tab w:val="left" w:pos="7200"/>
              </w:tabs>
              <w:rPr>
                <w:bCs/>
              </w:rPr>
            </w:pPr>
            <w:r>
              <w:rPr>
                <w:b/>
                <w:bCs/>
                <w:iCs/>
              </w:rPr>
              <w:t xml:space="preserve">Размер. </w:t>
            </w:r>
            <w:r>
              <w:rPr>
                <w:color w:val="000000"/>
              </w:rPr>
              <w:t xml:space="preserve">Диаметр роговицы, не менее </w:t>
            </w:r>
            <w:r>
              <w:t xml:space="preserve">2.0 – 12.0 мм </w:t>
            </w:r>
            <w:r>
              <w:rPr>
                <w:bCs/>
              </w:rPr>
              <w:t>(шаг, не более: 0.01 мм).</w:t>
            </w:r>
          </w:p>
          <w:p w:rsidR="00B05A84" w:rsidRDefault="00B05A84" w:rsidP="008D5C8C">
            <w:pPr>
              <w:tabs>
                <w:tab w:val="left" w:pos="5400"/>
                <w:tab w:val="left" w:pos="7200"/>
              </w:tabs>
              <w:rPr>
                <w:color w:val="000000"/>
              </w:rPr>
            </w:pPr>
            <w:r>
              <w:rPr>
                <w:b/>
                <w:color w:val="000000"/>
              </w:rPr>
              <w:t xml:space="preserve">Объем памяти. </w:t>
            </w:r>
            <w:r>
              <w:rPr>
                <w:color w:val="000000"/>
              </w:rPr>
              <w:t>Не менее 10 измерений на глаз.</w:t>
            </w:r>
          </w:p>
          <w:p w:rsidR="00B05A84" w:rsidRDefault="00B05A84" w:rsidP="008D5C8C">
            <w:pPr>
              <w:autoSpaceDE w:val="0"/>
              <w:autoSpaceDN w:val="0"/>
              <w:adjustRightInd w:val="0"/>
            </w:pPr>
            <w:r>
              <w:rPr>
                <w:b/>
                <w:color w:val="000000"/>
              </w:rPr>
              <w:t xml:space="preserve">Общие параметры: </w:t>
            </w:r>
            <w:r w:rsidRPr="00A873C0">
              <w:rPr>
                <w:color w:val="000000"/>
              </w:rPr>
              <w:t>Система автоматического старта измерения</w:t>
            </w:r>
            <w:r>
              <w:rPr>
                <w:color w:val="000000"/>
              </w:rPr>
              <w:t xml:space="preserve">. </w:t>
            </w:r>
            <w:proofErr w:type="spellStart"/>
            <w:r w:rsidRPr="00A873C0">
              <w:rPr>
                <w:color w:val="000000"/>
              </w:rPr>
              <w:t>Автотрекинг</w:t>
            </w:r>
            <w:proofErr w:type="spellEnd"/>
            <w:r w:rsidRPr="00A873C0">
              <w:rPr>
                <w:color w:val="000000"/>
              </w:rPr>
              <w:t xml:space="preserve"> зрачка по вертикали</w:t>
            </w:r>
            <w:r>
              <w:rPr>
                <w:color w:val="000000"/>
              </w:rPr>
              <w:t xml:space="preserve">. Управление функциями меню </w:t>
            </w:r>
            <w:r>
              <w:t xml:space="preserve">Кнопки, расположенные на едином диске. </w:t>
            </w:r>
            <w:r w:rsidRPr="00A873C0">
              <w:rPr>
                <w:color w:val="000000"/>
              </w:rPr>
              <w:t>Светодиодная подсветка кнопок управления</w:t>
            </w:r>
            <w:r>
              <w:rPr>
                <w:color w:val="000000"/>
              </w:rPr>
              <w:t xml:space="preserve">. Многоуровневая система блокировки для фиксации прибора во время измерения. Сенсор учета внешнего освещения для избегания ошибки измерения. Регулировка яркости мишени для узких зрачков. </w:t>
            </w:r>
            <w:r>
              <w:t xml:space="preserve">Встроенные сенсоры компенсации температуры. </w:t>
            </w:r>
            <w:r>
              <w:rPr>
                <w:color w:val="000000"/>
              </w:rPr>
              <w:t xml:space="preserve">Функция фокус контроля. </w:t>
            </w:r>
            <w:r w:rsidRPr="00061502">
              <w:rPr>
                <w:color w:val="000000"/>
              </w:rPr>
              <w:t xml:space="preserve">Функция </w:t>
            </w:r>
            <w:r>
              <w:rPr>
                <w:color w:val="000000"/>
              </w:rPr>
              <w:t xml:space="preserve">сохранения энергии </w:t>
            </w:r>
            <w:r>
              <w:t xml:space="preserve">Прибор отключается через не менее 3 / 5 / 10 мин. </w:t>
            </w:r>
            <w:r w:rsidRPr="00061502">
              <w:rPr>
                <w:color w:val="000000"/>
              </w:rPr>
              <w:t>Встроенный термопринтер</w:t>
            </w:r>
            <w:r>
              <w:rPr>
                <w:color w:val="000000"/>
              </w:rPr>
              <w:t xml:space="preserve">. Цветной </w:t>
            </w:r>
            <w:r>
              <w:rPr>
                <w:color w:val="000000"/>
                <w:lang w:val="en-US"/>
              </w:rPr>
              <w:t>LED</w:t>
            </w:r>
            <w:r w:rsidRPr="000228D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монитор. Диагональ монитора, не менее </w:t>
            </w:r>
            <w:r>
              <w:t xml:space="preserve">6.5 дюймов. </w:t>
            </w:r>
            <w:r w:rsidRPr="00061502">
              <w:rPr>
                <w:color w:val="000000"/>
              </w:rPr>
              <w:t>Управление подбородником</w:t>
            </w:r>
            <w:r>
              <w:rPr>
                <w:color w:val="000000"/>
              </w:rPr>
              <w:t xml:space="preserve"> </w:t>
            </w:r>
            <w:r>
              <w:t xml:space="preserve">Электронное. </w:t>
            </w:r>
            <w:r>
              <w:rPr>
                <w:color w:val="000000"/>
              </w:rPr>
              <w:t xml:space="preserve">Кнопка управления высотой подбородника на корпусе прибора. Дублирующая кнопка управления высотой подбородника на джойстике. </w:t>
            </w:r>
            <w:r>
              <w:t>.</w:t>
            </w:r>
          </w:p>
          <w:p w:rsidR="00B05A84" w:rsidRPr="0090590A" w:rsidRDefault="00B05A84" w:rsidP="008D5C8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A84" w:rsidRPr="00BD4193" w:rsidRDefault="00B05A84" w:rsidP="008D5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 шт.</w:t>
            </w:r>
          </w:p>
        </w:tc>
      </w:tr>
      <w:tr w:rsidR="00B05A84" w:rsidRPr="00BD4193" w:rsidTr="008D5C8C">
        <w:trPr>
          <w:trHeight w:val="229"/>
          <w:jc w:val="center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0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A84" w:rsidRPr="0090590A" w:rsidRDefault="00B05A84" w:rsidP="008D5C8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90590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Дополнительные комплектующие</w:t>
            </w:r>
          </w:p>
        </w:tc>
      </w:tr>
      <w:tr w:rsidR="00B05A84" w:rsidRPr="00BD4193" w:rsidTr="008D5C8C">
        <w:trPr>
          <w:trHeight w:val="229"/>
          <w:jc w:val="center"/>
        </w:trPr>
        <w:tc>
          <w:tcPr>
            <w:tcW w:w="707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22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A84" w:rsidRPr="00BD4193" w:rsidRDefault="00B05A84" w:rsidP="00B05A84">
            <w:pPr>
              <w:numPr>
                <w:ilvl w:val="0"/>
                <w:numId w:val="1"/>
              </w:numPr>
              <w:spacing w:after="0" w:line="240" w:lineRule="auto"/>
              <w:ind w:left="-257" w:right="-560" w:firstLine="4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5A84" w:rsidRPr="004063EB" w:rsidRDefault="00B05A84" w:rsidP="008D5C8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Пылезащитный чехол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5A84" w:rsidRPr="0090590A" w:rsidRDefault="00B05A84" w:rsidP="008D5C8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Чехол защищающий прибор в парковочном состоянии от пыли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05A84" w:rsidRPr="00BD4193" w:rsidRDefault="00B05A84" w:rsidP="008D5C8C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4193">
              <w:rPr>
                <w:rFonts w:ascii="Times New Roman" w:eastAsia="Times New Roman" w:hAnsi="Times New Roman" w:cs="Times New Roman"/>
                <w:sz w:val="20"/>
                <w:szCs w:val="20"/>
              </w:rPr>
              <w:t>1 шт.</w:t>
            </w:r>
          </w:p>
        </w:tc>
      </w:tr>
    </w:tbl>
    <w:p w:rsidR="00B05A84" w:rsidRPr="00544936" w:rsidRDefault="00B05A84" w:rsidP="00B05A84">
      <w:pPr>
        <w:rPr>
          <w:vanish/>
        </w:rPr>
      </w:pPr>
    </w:p>
    <w:tbl>
      <w:tblPr>
        <w:tblW w:w="1488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3685"/>
        <w:gridCol w:w="10631"/>
      </w:tblGrid>
      <w:tr w:rsidR="00B05A84" w:rsidRPr="00BD4193" w:rsidTr="008D5C8C">
        <w:trPr>
          <w:trHeight w:val="4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tabs>
                <w:tab w:val="left" w:pos="450"/>
              </w:tabs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Требования к условиям эксплуатации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193">
              <w:rPr>
                <w:rFonts w:ascii="Times New Roman" w:eastAsia="Times New Roman" w:hAnsi="Times New Roman" w:cs="Times New Roman"/>
                <w:sz w:val="20"/>
                <w:szCs w:val="20"/>
              </w:rPr>
              <w:t>Электрическая сеть 220В</w:t>
            </w:r>
          </w:p>
        </w:tc>
      </w:tr>
      <w:tr w:rsidR="00B05A84" w:rsidRPr="00BD4193" w:rsidTr="008D5C8C">
        <w:trPr>
          <w:trHeight w:val="4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Условия осуществления поставки МТ 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B05A8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DDP</w:t>
            </w:r>
          </w:p>
        </w:tc>
      </w:tr>
      <w:tr w:rsidR="00B05A84" w:rsidRPr="00BD4193" w:rsidTr="008D5C8C">
        <w:trPr>
          <w:trHeight w:val="4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Срок поставки МТ и место дислокации 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BD4193">
              <w:rPr>
                <w:rFonts w:ascii="Times New Roman" w:hAnsi="Times New Roman" w:cs="Times New Roman"/>
                <w:sz w:val="20"/>
                <w:szCs w:val="20"/>
              </w:rPr>
              <w:t xml:space="preserve"> календарных дней</w:t>
            </w:r>
          </w:p>
          <w:p w:rsidR="00B05A84" w:rsidRPr="00B05A84" w:rsidRDefault="00B05A84" w:rsidP="008D5C8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sz w:val="20"/>
                <w:szCs w:val="20"/>
              </w:rPr>
              <w:t>Адрес: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Нур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-Султан, пр.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Абылай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Хана, 30</w:t>
            </w:r>
            <w:r w:rsidRPr="00BD419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B05A84" w:rsidRPr="00BD4193" w:rsidTr="008D5C8C">
        <w:trPr>
          <w:trHeight w:val="13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b/>
                <w:sz w:val="20"/>
                <w:szCs w:val="20"/>
              </w:rPr>
              <w:t>Условия гарантийного и дополнительного сервисного обслуживания МТ поставщиком, его сервисными центрами в Республике Казахстан либо с привлечением третьих компетентных лиц</w:t>
            </w:r>
          </w:p>
        </w:tc>
        <w:tc>
          <w:tcPr>
            <w:tcW w:w="10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sz w:val="20"/>
                <w:szCs w:val="20"/>
              </w:rPr>
              <w:t xml:space="preserve">Гарантийное сервисное обслуживание МТ </w:t>
            </w:r>
            <w:r w:rsidRPr="002041A5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BD4193">
              <w:rPr>
                <w:rFonts w:ascii="Times New Roman" w:hAnsi="Times New Roman" w:cs="Times New Roman"/>
                <w:sz w:val="20"/>
                <w:szCs w:val="20"/>
              </w:rPr>
              <w:t xml:space="preserve"> месяцев Плановое техническое обслуживание должно проводиться не реже чем 1 раз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  <w:r w:rsidRPr="00BD419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05A84" w:rsidRPr="00BD4193" w:rsidRDefault="00B05A84" w:rsidP="008D5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техническому обслуживанию выполняются в соответствии с требованиями эксплуатационной документации и должны включать в себя: </w:t>
            </w:r>
          </w:p>
          <w:p w:rsidR="00B05A84" w:rsidRPr="00BD4193" w:rsidRDefault="00B05A84" w:rsidP="008D5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sz w:val="20"/>
                <w:szCs w:val="20"/>
              </w:rPr>
              <w:t>- чистку, смазку и при необходимости переборку основных механизмов и узлов;</w:t>
            </w:r>
          </w:p>
          <w:p w:rsidR="00B05A84" w:rsidRPr="00BD4193" w:rsidRDefault="00B05A84" w:rsidP="008D5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sz w:val="20"/>
                <w:szCs w:val="20"/>
              </w:rPr>
              <w:t>- удаление пыли, грязи, следов коррозии и окисления с наружных и внутренних поверхностей корпуса изделия его составных частей;</w:t>
            </w:r>
          </w:p>
          <w:p w:rsidR="00B05A84" w:rsidRPr="00BD4193" w:rsidRDefault="00B05A84" w:rsidP="008D5C8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D4193">
              <w:rPr>
                <w:rFonts w:ascii="Times New Roman" w:hAnsi="Times New Roman" w:cs="Times New Roman"/>
                <w:sz w:val="20"/>
                <w:szCs w:val="20"/>
              </w:rPr>
              <w:t>- иные указанные в эксплуатационной документации операции, специфические для конкретного типа изделий</w:t>
            </w:r>
          </w:p>
        </w:tc>
      </w:tr>
    </w:tbl>
    <w:p w:rsidR="00B05A84" w:rsidRPr="00BD4193" w:rsidRDefault="00B05A84" w:rsidP="00B05A84">
      <w:pPr>
        <w:ind w:firstLine="426"/>
        <w:jc w:val="both"/>
        <w:rPr>
          <w:rFonts w:ascii="Times New Roman" w:hAnsi="Times New Roman" w:cs="Times New Roman"/>
          <w:i/>
          <w:color w:val="000000"/>
          <w:sz w:val="20"/>
          <w:szCs w:val="20"/>
        </w:rPr>
      </w:pPr>
    </w:p>
    <w:p w:rsidR="00B05A84" w:rsidRPr="00B05A84" w:rsidRDefault="00B05A84" w:rsidP="00B05A84">
      <w:pPr>
        <w:jc w:val="center"/>
        <w:rPr>
          <w:b/>
        </w:rPr>
      </w:pPr>
      <w:r w:rsidRPr="00B05A84">
        <w:rPr>
          <w:b/>
        </w:rPr>
        <w:t>Количество                                     1</w:t>
      </w:r>
    </w:p>
    <w:p w:rsidR="00B05A84" w:rsidRDefault="00B05A84" w:rsidP="00B05A84">
      <w:pPr>
        <w:jc w:val="center"/>
        <w:rPr>
          <w:b/>
        </w:rPr>
      </w:pPr>
      <w:r w:rsidRPr="00B05A84">
        <w:rPr>
          <w:b/>
        </w:rPr>
        <w:t>Цена                           4 998 000 тенге</w:t>
      </w:r>
    </w:p>
    <w:p w:rsidR="00CC4D44" w:rsidRDefault="00CC4D44" w:rsidP="00B05A84">
      <w:pPr>
        <w:jc w:val="center"/>
        <w:rPr>
          <w:b/>
        </w:rPr>
      </w:pPr>
    </w:p>
    <w:p w:rsidR="00CC4D44" w:rsidRDefault="00CC4D44" w:rsidP="00B05A84">
      <w:pPr>
        <w:jc w:val="center"/>
        <w:rPr>
          <w:b/>
        </w:rPr>
      </w:pPr>
      <w:r>
        <w:rPr>
          <w:b/>
        </w:rPr>
        <w:t>Лот №4</w:t>
      </w:r>
    </w:p>
    <w:p w:rsidR="00CC4D44" w:rsidRPr="00CC4D44" w:rsidRDefault="00CC4D44" w:rsidP="00CC4D44">
      <w:pPr>
        <w:jc w:val="center"/>
        <w:rPr>
          <w:b/>
        </w:rPr>
      </w:pPr>
      <w:r>
        <w:rPr>
          <w:b/>
        </w:rPr>
        <w:t>И</w:t>
      </w:r>
      <w:r w:rsidRPr="00CC4D44">
        <w:rPr>
          <w:b/>
        </w:rPr>
        <w:t>нфракрасный термометр с лазерным прицелом</w:t>
      </w:r>
    </w:p>
    <w:p w:rsidR="00CC4D44" w:rsidRDefault="00CC4D44" w:rsidP="00B05A84">
      <w:pPr>
        <w:jc w:val="center"/>
        <w:rPr>
          <w:b/>
        </w:rPr>
      </w:pPr>
      <w:r>
        <w:rPr>
          <w:b/>
        </w:rPr>
        <w:t>Техническая спецификация</w:t>
      </w:r>
    </w:p>
    <w:p w:rsidR="00CC4D44" w:rsidRDefault="00CC4D44" w:rsidP="00B05A84">
      <w:pPr>
        <w:jc w:val="center"/>
      </w:pPr>
      <w:r w:rsidRPr="00CC4D44">
        <w:t>Диапазон измерений: от 32</w:t>
      </w:r>
      <w:r w:rsidRPr="00CC4D44">
        <w:rPr>
          <w:rFonts w:ascii="Cambria Math" w:hAnsi="Cambria Math" w:cs="Cambria Math"/>
        </w:rPr>
        <w:t>℃</w:t>
      </w:r>
      <w:r w:rsidRPr="00CC4D44">
        <w:t xml:space="preserve"> до 43</w:t>
      </w:r>
      <w:r w:rsidRPr="00CC4D44">
        <w:rPr>
          <w:rFonts w:ascii="Cambria Math" w:hAnsi="Cambria Math" w:cs="Cambria Math"/>
        </w:rPr>
        <w:t>℃</w:t>
      </w:r>
      <w:r w:rsidRPr="00CC4D44">
        <w:t xml:space="preserve"> </w:t>
      </w:r>
      <w:proofErr w:type="gramStart"/>
      <w:r w:rsidRPr="00CC4D44">
        <w:t>( 0</w:t>
      </w:r>
      <w:proofErr w:type="gramEnd"/>
      <w:r w:rsidRPr="00CC4D44">
        <w:rPr>
          <w:rFonts w:ascii="Cambria Math" w:hAnsi="Cambria Math" w:cs="Cambria Math"/>
        </w:rPr>
        <w:t>℃</w:t>
      </w:r>
      <w:r w:rsidRPr="00CC4D44">
        <w:t xml:space="preserve"> — 90</w:t>
      </w:r>
      <w:r w:rsidRPr="00CC4D44">
        <w:rPr>
          <w:rFonts w:ascii="Cambria Math" w:hAnsi="Cambria Math" w:cs="Cambria Math"/>
        </w:rPr>
        <w:t>℃</w:t>
      </w:r>
      <w:r w:rsidRPr="00CC4D44">
        <w:t xml:space="preserve"> )</w:t>
      </w:r>
      <w:r w:rsidRPr="00CC4D44">
        <w:br/>
        <w:t>Точность измерений: ±0,3</w:t>
      </w:r>
      <w:r w:rsidRPr="00CC4D44">
        <w:rPr>
          <w:rFonts w:ascii="Cambria Math" w:hAnsi="Cambria Math" w:cs="Cambria Math"/>
        </w:rPr>
        <w:t>℃</w:t>
      </w:r>
      <w:r w:rsidRPr="00CC4D44">
        <w:br/>
        <w:t>Время измерения: 1 секунда</w:t>
      </w:r>
      <w:r w:rsidRPr="00CC4D44">
        <w:br/>
        <w:t>Память: 32 измерения</w:t>
      </w:r>
      <w:r w:rsidRPr="00CC4D44">
        <w:br/>
        <w:t xml:space="preserve">Длина волны лазерного луча: 630 ÷ 670 </w:t>
      </w:r>
      <w:proofErr w:type="spellStart"/>
      <w:r w:rsidRPr="00CC4D44">
        <w:t>nm</w:t>
      </w:r>
      <w:proofErr w:type="spellEnd"/>
      <w:r w:rsidRPr="00CC4D44">
        <w:br/>
        <w:t xml:space="preserve">Мощность лазерного луча: &lt; 0.5 </w:t>
      </w:r>
      <w:proofErr w:type="spellStart"/>
      <w:r w:rsidRPr="00CC4D44">
        <w:t>mW</w:t>
      </w:r>
      <w:proofErr w:type="spellEnd"/>
      <w:r w:rsidRPr="00CC4D44">
        <w:br/>
        <w:t>Рекомендуемая дистанция измерения: от 5 до 15 см</w:t>
      </w:r>
      <w:r w:rsidRPr="00CC4D44">
        <w:br/>
        <w:t>Питание: батарея 9V типа «крона»</w:t>
      </w:r>
      <w:r w:rsidRPr="00CC4D44">
        <w:br/>
        <w:t>Автоматическое отключение через 10 секунд</w:t>
      </w:r>
    </w:p>
    <w:p w:rsidR="00CC4D44" w:rsidRDefault="00CC4D44" w:rsidP="00CC4D44">
      <w:r>
        <w:rPr>
          <w:noProof/>
          <w:lang w:eastAsia="ru-RU"/>
        </w:rPr>
        <w:lastRenderedPageBreak/>
        <w:drawing>
          <wp:inline distT="0" distB="0" distL="0" distR="0">
            <wp:extent cx="4086225" cy="1893719"/>
            <wp:effectExtent l="0" t="0" r="0" b="0"/>
            <wp:docPr id="5" name="Рисунок 5" descr="C:\Users\Ерик\Desktop\Ерсін\1729\Термометр\WhatsApp Image 2020-06-04 at 16.11.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рик\Desktop\Ерсін\1729\Термометр\WhatsApp Image 2020-06-04 at 16.11.04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646" cy="189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203182" cy="2066925"/>
            <wp:effectExtent l="0" t="0" r="6985" b="0"/>
            <wp:docPr id="6" name="Рисунок 6" descr="C:\Users\Ерик\Desktop\Ерсін\1729\Термометр\WhatsApp Image 2020-06-04 at 16.11.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рик\Desktop\Ерсін\1729\Термометр\WhatsApp Image 2020-06-04 at 16.11.19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519" cy="2078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4495800" cy="2994001"/>
            <wp:effectExtent l="0" t="0" r="0" b="0"/>
            <wp:docPr id="7" name="Рисунок 7" descr="C:\Users\Ерик\Desktop\Ерсін\1729\Термометр\WhatsApp Image 2020-06-04 at 16.11.3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рик\Desktop\Ерсін\1729\Термометр\WhatsApp Image 2020-06-04 at 16.11.34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2162" cy="2998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7DA8" w:rsidRPr="00D87DA8" w:rsidRDefault="00D87DA8" w:rsidP="00CC4D44">
      <w:pPr>
        <w:rPr>
          <w:b/>
        </w:rPr>
      </w:pPr>
      <w:r w:rsidRPr="00D87DA8">
        <w:rPr>
          <w:b/>
        </w:rPr>
        <w:t>Цена                                                                         60 000 тенге</w:t>
      </w:r>
    </w:p>
    <w:p w:rsidR="00D87DA8" w:rsidRPr="00D87DA8" w:rsidRDefault="00D87DA8" w:rsidP="00CC4D44">
      <w:pPr>
        <w:rPr>
          <w:b/>
        </w:rPr>
      </w:pPr>
      <w:r w:rsidRPr="00D87DA8">
        <w:rPr>
          <w:b/>
        </w:rPr>
        <w:t xml:space="preserve">Количество                                                              1 </w:t>
      </w:r>
      <w:proofErr w:type="spellStart"/>
      <w:r w:rsidRPr="00D87DA8">
        <w:rPr>
          <w:b/>
        </w:rPr>
        <w:t>шт</w:t>
      </w:r>
      <w:proofErr w:type="spellEnd"/>
    </w:p>
    <w:sectPr w:rsidR="00D87DA8" w:rsidRPr="00D87DA8" w:rsidSect="00B05A84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377571"/>
    <w:multiLevelType w:val="hybridMultilevel"/>
    <w:tmpl w:val="EE387986"/>
    <w:lvl w:ilvl="0" w:tplc="42483A5C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C0"/>
    <w:rsid w:val="00413A03"/>
    <w:rsid w:val="00516078"/>
    <w:rsid w:val="00565AC0"/>
    <w:rsid w:val="006B347F"/>
    <w:rsid w:val="00B05A84"/>
    <w:rsid w:val="00CC4D44"/>
    <w:rsid w:val="00D8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7F6614-A514-4827-91C9-0E2A84E1F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4D4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B05A84"/>
    <w:pPr>
      <w:keepNext/>
      <w:keepLines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1607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rsid w:val="00B05A84"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21">
    <w:name w:val="Средняя сетка 2 Знак"/>
    <w:link w:val="22"/>
    <w:uiPriority w:val="1"/>
    <w:locked/>
    <w:rsid w:val="00B05A84"/>
    <w:rPr>
      <w:rFonts w:eastAsia="Times New Roman"/>
      <w:sz w:val="22"/>
      <w:szCs w:val="22"/>
      <w:lang w:val="ru-RU" w:eastAsia="en-US" w:bidi="ar-SA"/>
    </w:rPr>
  </w:style>
  <w:style w:type="character" w:customStyle="1" w:styleId="23">
    <w:name w:val="Основной текст (2)_"/>
    <w:link w:val="24"/>
    <w:rsid w:val="00B05A84"/>
    <w:rPr>
      <w:rFonts w:ascii="Times New Roman" w:eastAsia="Times New Roman" w:hAnsi="Times New Roman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B05A84"/>
    <w:pPr>
      <w:widowControl w:val="0"/>
      <w:shd w:val="clear" w:color="auto" w:fill="FFFFFF"/>
      <w:spacing w:after="0" w:line="226" w:lineRule="exact"/>
      <w:jc w:val="both"/>
    </w:pPr>
    <w:rPr>
      <w:rFonts w:ascii="Times New Roman" w:eastAsia="Times New Roman" w:hAnsi="Times New Roman"/>
    </w:rPr>
  </w:style>
  <w:style w:type="character" w:customStyle="1" w:styleId="295pt">
    <w:name w:val="Основной текст (2) + 9;5 pt;Не курсив"/>
    <w:rsid w:val="00B05A8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table" w:styleId="22">
    <w:name w:val="Medium Grid 2"/>
    <w:basedOn w:val="a1"/>
    <w:link w:val="21"/>
    <w:uiPriority w:val="1"/>
    <w:semiHidden/>
    <w:unhideWhenUsed/>
    <w:rsid w:val="00B05A84"/>
    <w:pPr>
      <w:spacing w:after="0" w:line="240" w:lineRule="auto"/>
    </w:pPr>
    <w:rPr>
      <w:rFonts w:eastAsia="Times New Roman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tblPr/>
      <w:tcPr>
        <w:shd w:val="clear" w:color="auto" w:fill="E6E6E6" w:themeFill="text1" w:themeFillTint="19"/>
      </w:tcPr>
    </w:tblStylePr>
    <w:tblStylePr w:type="lastRow"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character" w:customStyle="1" w:styleId="20">
    <w:name w:val="Заголовок 2 Знак"/>
    <w:basedOn w:val="a0"/>
    <w:link w:val="2"/>
    <w:uiPriority w:val="9"/>
    <w:semiHidden/>
    <w:rsid w:val="00CC4D4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53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jpeg"/><Relationship Id="rId5" Type="http://schemas.openxmlformats.org/officeDocument/2006/relationships/image" Target="media/image1.emf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1187</Words>
  <Characters>6768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Ерик</dc:creator>
  <cp:keywords/>
  <dc:description/>
  <cp:lastModifiedBy>Ерик</cp:lastModifiedBy>
  <cp:revision>4</cp:revision>
  <dcterms:created xsi:type="dcterms:W3CDTF">2020-06-03T06:26:00Z</dcterms:created>
  <dcterms:modified xsi:type="dcterms:W3CDTF">2020-06-04T10:17:00Z</dcterms:modified>
</cp:coreProperties>
</file>