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1689" w:rsidRPr="00F31689" w:rsidRDefault="00F31689" w:rsidP="00F31689">
      <w:pPr>
        <w:pStyle w:val="p1"/>
        <w:spacing w:before="0" w:beforeAutospacing="0" w:after="0" w:afterAutospacing="0"/>
        <w:jc w:val="center"/>
        <w:rPr>
          <w:sz w:val="36"/>
          <w:szCs w:val="36"/>
        </w:rPr>
      </w:pPr>
      <w:r w:rsidRPr="00F31689">
        <w:rPr>
          <w:b/>
          <w:bCs/>
          <w:sz w:val="36"/>
          <w:szCs w:val="36"/>
        </w:rPr>
        <w:t>АНОНС</w:t>
      </w:r>
    </w:p>
    <w:p w:rsidR="00F31689" w:rsidRPr="00F31689" w:rsidRDefault="00F31689" w:rsidP="00F31689">
      <w:pPr>
        <w:pStyle w:val="p2"/>
        <w:spacing w:before="0" w:beforeAutospacing="0" w:after="0" w:afterAutospacing="0"/>
        <w:jc w:val="both"/>
        <w:rPr>
          <w:sz w:val="28"/>
          <w:szCs w:val="28"/>
        </w:rPr>
      </w:pPr>
    </w:p>
    <w:p w:rsidR="00F31689" w:rsidRPr="00F31689" w:rsidRDefault="00F31689" w:rsidP="00F31689">
      <w:pPr>
        <w:pStyle w:val="p1"/>
        <w:spacing w:before="0" w:beforeAutospacing="0" w:after="0" w:afterAutospacing="0"/>
        <w:jc w:val="center"/>
        <w:rPr>
          <w:sz w:val="28"/>
          <w:szCs w:val="28"/>
        </w:rPr>
      </w:pPr>
      <w:r w:rsidRPr="00F31689">
        <w:rPr>
          <w:b/>
          <w:bCs/>
          <w:sz w:val="28"/>
          <w:szCs w:val="28"/>
        </w:rPr>
        <w:t>АҚПАРАТ</w:t>
      </w:r>
    </w:p>
    <w:p w:rsidR="00F31689" w:rsidRPr="00F31689" w:rsidRDefault="00F31689" w:rsidP="00F31689">
      <w:pPr>
        <w:pStyle w:val="p3"/>
        <w:spacing w:before="0" w:beforeAutospacing="0" w:after="0" w:afterAutospacing="0"/>
        <w:jc w:val="center"/>
        <w:rPr>
          <w:sz w:val="28"/>
          <w:szCs w:val="28"/>
        </w:rPr>
      </w:pPr>
      <w:r w:rsidRPr="00F31689">
        <w:rPr>
          <w:sz w:val="28"/>
          <w:szCs w:val="28"/>
        </w:rPr>
        <w:t>Астана қаласы әкімдігінің</w:t>
      </w:r>
    </w:p>
    <w:p w:rsidR="00F31689" w:rsidRPr="00F31689" w:rsidRDefault="00F31689" w:rsidP="00F31689">
      <w:pPr>
        <w:pStyle w:val="p3"/>
        <w:spacing w:before="0" w:beforeAutospacing="0" w:after="0" w:afterAutospacing="0"/>
        <w:jc w:val="center"/>
        <w:rPr>
          <w:sz w:val="28"/>
          <w:szCs w:val="28"/>
        </w:rPr>
      </w:pPr>
      <w:r w:rsidRPr="00F31689">
        <w:rPr>
          <w:sz w:val="28"/>
          <w:szCs w:val="28"/>
        </w:rPr>
        <w:t>“№11 қалалық емхана” ШЖҚ МКК-да</w:t>
      </w:r>
    </w:p>
    <w:p w:rsidR="00F31689" w:rsidRPr="00F31689" w:rsidRDefault="00F31689" w:rsidP="00F31689">
      <w:pPr>
        <w:pStyle w:val="p3"/>
        <w:spacing w:before="0" w:beforeAutospacing="0" w:after="0" w:afterAutospacing="0"/>
        <w:jc w:val="center"/>
        <w:rPr>
          <w:sz w:val="28"/>
          <w:szCs w:val="28"/>
        </w:rPr>
      </w:pPr>
      <w:r w:rsidRPr="00F31689">
        <w:rPr>
          <w:sz w:val="28"/>
          <w:szCs w:val="28"/>
        </w:rPr>
        <w:t>ішкі сыбайлас жемқорлық тәуекелдеріне талдау жүргізу туралы</w:t>
      </w:r>
    </w:p>
    <w:p w:rsidR="00F31689" w:rsidRPr="00F31689" w:rsidRDefault="00F31689" w:rsidP="00F31689">
      <w:pPr>
        <w:pStyle w:val="p2"/>
        <w:spacing w:before="0" w:beforeAutospacing="0" w:after="0" w:afterAutospacing="0"/>
        <w:jc w:val="both"/>
        <w:rPr>
          <w:sz w:val="28"/>
          <w:szCs w:val="28"/>
        </w:rPr>
      </w:pPr>
    </w:p>
    <w:p w:rsidR="00F31689" w:rsidRPr="00F31689" w:rsidRDefault="00F31689" w:rsidP="00F31689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2025 жылғы 20 мамыр</w:t>
      </w:r>
      <w:r w:rsidRPr="00F31689">
        <w:rPr>
          <w:sz w:val="28"/>
          <w:szCs w:val="28"/>
        </w:rPr>
        <w:t xml:space="preserve">                                                                                   </w:t>
      </w:r>
      <w:r w:rsidRPr="00F31689">
        <w:rPr>
          <w:sz w:val="28"/>
          <w:szCs w:val="28"/>
        </w:rPr>
        <w:t>Астана қ</w:t>
      </w:r>
      <w:r w:rsidRPr="00F31689">
        <w:rPr>
          <w:sz w:val="28"/>
          <w:szCs w:val="28"/>
        </w:rPr>
        <w:t>аласы</w:t>
      </w:r>
    </w:p>
    <w:p w:rsidR="00F31689" w:rsidRPr="00F31689" w:rsidRDefault="00F31689" w:rsidP="00F31689">
      <w:pPr>
        <w:pStyle w:val="p2"/>
        <w:spacing w:before="0" w:beforeAutospacing="0" w:after="0" w:afterAutospacing="0"/>
        <w:jc w:val="both"/>
        <w:rPr>
          <w:sz w:val="28"/>
          <w:szCs w:val="28"/>
        </w:rPr>
      </w:pPr>
    </w:p>
    <w:p w:rsidR="00F31689" w:rsidRPr="00F31689" w:rsidRDefault="00F31689" w:rsidP="00F31689">
      <w:pPr>
        <w:pStyle w:val="p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Астана қаласының квазимемлекеттік  ұйымдарында ішкі сыбайлас жемқорлық тәуекелдеріне талдау (ІСЖТ) жүргізу кестесіне сәйкес (Астана қаласы әкімінің аппаратымен 2025 жылғы 27 наурызда бекітілген), сондай-ақ 2025 жылға арналған №4 үлгілік базалық бағыт – «Сыбайлас жемқорлықтың алдын алу және оған қарсы іс-қимыл» аясында, 2025 жылғы 2 маусым мен 14 шілде аралығында Астана қаласы әкімдігінің «№11 қалалық емхана» ШЖҚ МКК қызметіне ішкі сыбайлас жемқорлық тәуекелдеріне талдау жүргізілетін болады.</w:t>
      </w:r>
    </w:p>
    <w:p w:rsidR="00F31689" w:rsidRPr="00F31689" w:rsidRDefault="00F31689" w:rsidP="00F31689">
      <w:pPr>
        <w:pStyle w:val="p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ІСЖТ 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Үлгілік қағидаларға сәйкес келесі бағыттар бойынша жүргізіледі:</w:t>
      </w:r>
    </w:p>
    <w:p w:rsidR="00F31689" w:rsidRPr="00F31689" w:rsidRDefault="00F31689" w:rsidP="00F31689">
      <w:pPr>
        <w:pStyle w:val="p4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1.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Талдау нысанының қызметіне қатысты нормативтік құқықтық актілердегі сыбайлас жемқорлық тәуекелдерін айқындау;</w:t>
      </w:r>
    </w:p>
    <w:p w:rsidR="00F31689" w:rsidRPr="00F31689" w:rsidRDefault="00F31689" w:rsidP="00F31689">
      <w:pPr>
        <w:pStyle w:val="p4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2.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Талдау нысанының ұйымдастырушылық-басқарушылық қызметіндегі сыбайлас жемқорлық тәуекелдерін айқындау.</w:t>
      </w:r>
    </w:p>
    <w:p w:rsidR="00F31689" w:rsidRPr="00F31689" w:rsidRDefault="00F31689" w:rsidP="00F31689">
      <w:pPr>
        <w:pStyle w:val="p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ІСЖТ дайындау және жүргізу кезеңінде келесі іс-шаралар жоспарлануда: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1.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басталатыны жөнінде «№11 қалалық емхана» ШЖҚ МКК интернет-ресурсында, БАҚ-та және әлеуметтік желілерде хабарландыру жариялау – 2025 жылғы 20 мамырға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2.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жүргізу туралы бұйрықты бекіту – 2025 жылғы 26 мамырға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3.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басталуы – 2025 жылғы 2 маусымға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4.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нәтижелерін көпшілік талқылаудың басталатыны жөнінде интернет-ресурс, БАҚ және әлеуметтік желілерде хабарландыру жариялау – 2025 жылғы 30 маусымға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5.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нәтижелерін көпшілік талқылау – 2025 жылғы 7 шілдеге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6.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нәтижелері бойынша талдамалық анықтамаға қол қою – 2025 жылғы 27 шілдеге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7.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нәтижелері бойынша анықталған сыбайлас жемқорлық құқық бұзушылықтардың туындауына ықпал ететін себептер мен шарттарды жою жөніндегі іс-шаралар жоспарын әзірлеу – 2025 жылғы 28 шілдеге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8.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Талдамалық анықтаманы және Іс-шаралар жоспарын «№11 қалалық емхана» ШЖҚ МКК интернет-ресурсына орналастыру – 2025 жылғы 5 тамызға дейін;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9.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нәтижелері бойынша ұсыныстардың орындалуы туралы ақпарат дайындау арқылы сыбайлас жемқорлық құқық бұзушылықтарға ықпал ететін себептер мен шарттарды жою бойынша мониторинг жүргізу – талдамалық анықтамаға қол қойылған күннен бастап бір жыл ішінде;</w:t>
      </w:r>
    </w:p>
    <w:p w:rsidR="00F31689" w:rsidRPr="00F31689" w:rsidRDefault="00F31689" w:rsidP="00F31689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10.</w:t>
      </w:r>
      <w:r w:rsidRPr="00F31689">
        <w:rPr>
          <w:rStyle w:val="apple-tab-span"/>
          <w:sz w:val="28"/>
          <w:szCs w:val="28"/>
        </w:rPr>
        <w:t xml:space="preserve"> </w:t>
      </w:r>
      <w:r w:rsidRPr="00F31689">
        <w:rPr>
          <w:sz w:val="28"/>
          <w:szCs w:val="28"/>
        </w:rPr>
        <w:t>ІСЖТ қорытындысы бойынша анықталған сыбайлас жемқорлық тәуекелдеріне ұшыраған лауазымдар тізбесін жасау – 2025 жылғы 28 шілдеге дейін.</w:t>
      </w:r>
    </w:p>
    <w:p w:rsidR="00F31689" w:rsidRPr="00F31689" w:rsidRDefault="00F31689" w:rsidP="00F31689">
      <w:pPr>
        <w:pStyle w:val="p2"/>
        <w:spacing w:before="0" w:beforeAutospacing="0" w:after="0" w:afterAutospacing="0"/>
        <w:jc w:val="both"/>
        <w:rPr>
          <w:sz w:val="28"/>
          <w:szCs w:val="28"/>
        </w:rPr>
      </w:pPr>
    </w:p>
    <w:p w:rsidR="00F31689" w:rsidRPr="00F31689" w:rsidRDefault="00F31689" w:rsidP="00F31689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lastRenderedPageBreak/>
        <w:t>ІСЖТ жүргізу тәртібі бойынша сұрақтар туындаған жағдайда келесі байланыс нөміріне хабарласуыңызды сұраймыз:</w:t>
      </w:r>
    </w:p>
    <w:p w:rsidR="00F31689" w:rsidRPr="00F31689" w:rsidRDefault="00F31689" w:rsidP="00F31689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F31689">
        <w:rPr>
          <w:sz w:val="28"/>
          <w:szCs w:val="28"/>
        </w:rPr>
        <w:t>+7 747-650-35-70 (ШЖҚ МКК “№11 қалалық емхана” комплаенс-офицері К.Рыстамбай).</w:t>
      </w:r>
    </w:p>
    <w:p w:rsidR="0025100B" w:rsidRPr="00F31689" w:rsidRDefault="00183BA7" w:rsidP="000D20EB">
      <w:pPr>
        <w:pStyle w:val="a3"/>
        <w:spacing w:after="0"/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KZ" w:bidi="ru-RU"/>
        </w:rPr>
      </w:pPr>
      <w:r w:rsidRPr="00F3168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KZ" w:bidi="ru-RU"/>
        </w:rPr>
        <w:t xml:space="preserve"> </w:t>
      </w:r>
    </w:p>
    <w:p w:rsidR="006C449F" w:rsidRPr="00FD6FE9" w:rsidRDefault="000D20EB" w:rsidP="0025100B">
      <w:pPr>
        <w:pStyle w:val="a3"/>
        <w:spacing w:after="0"/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</w:pPr>
      <w:r w:rsidRPr="00D36C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>__________________________</w:t>
      </w:r>
      <w:r w:rsidRPr="00FD6FE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ab/>
      </w:r>
      <w:r w:rsidRPr="00FD6FE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ab/>
      </w:r>
    </w:p>
    <w:sectPr w:rsidR="006C449F" w:rsidRPr="00FD6FE9" w:rsidSect="00F3168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835DE"/>
    <w:multiLevelType w:val="hybridMultilevel"/>
    <w:tmpl w:val="5BFA14F2"/>
    <w:lvl w:ilvl="0" w:tplc="EFDEB29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0DA1E84"/>
    <w:multiLevelType w:val="hybridMultilevel"/>
    <w:tmpl w:val="D0DC30C0"/>
    <w:lvl w:ilvl="0" w:tplc="99EEB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960027">
    <w:abstractNumId w:val="0"/>
  </w:num>
  <w:num w:numId="2" w16cid:durableId="413018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287"/>
    <w:rsid w:val="00076E54"/>
    <w:rsid w:val="000843F3"/>
    <w:rsid w:val="000D20EB"/>
    <w:rsid w:val="001210D8"/>
    <w:rsid w:val="00131F91"/>
    <w:rsid w:val="00156175"/>
    <w:rsid w:val="00183BA7"/>
    <w:rsid w:val="00184A47"/>
    <w:rsid w:val="001B7A37"/>
    <w:rsid w:val="00217F0E"/>
    <w:rsid w:val="00237EA9"/>
    <w:rsid w:val="0025100B"/>
    <w:rsid w:val="00261782"/>
    <w:rsid w:val="002728A8"/>
    <w:rsid w:val="0027395A"/>
    <w:rsid w:val="002B5A8A"/>
    <w:rsid w:val="003D59D3"/>
    <w:rsid w:val="00407ED0"/>
    <w:rsid w:val="00470B49"/>
    <w:rsid w:val="00474834"/>
    <w:rsid w:val="00491D6F"/>
    <w:rsid w:val="004A397F"/>
    <w:rsid w:val="004B208B"/>
    <w:rsid w:val="00526E9A"/>
    <w:rsid w:val="006C449F"/>
    <w:rsid w:val="006F3684"/>
    <w:rsid w:val="00800A60"/>
    <w:rsid w:val="008211D9"/>
    <w:rsid w:val="00823FFE"/>
    <w:rsid w:val="00830230"/>
    <w:rsid w:val="00830287"/>
    <w:rsid w:val="00995472"/>
    <w:rsid w:val="009A2F1F"/>
    <w:rsid w:val="00A535D1"/>
    <w:rsid w:val="00AF43D2"/>
    <w:rsid w:val="00B52696"/>
    <w:rsid w:val="00B94A11"/>
    <w:rsid w:val="00BC1DFC"/>
    <w:rsid w:val="00BE2D62"/>
    <w:rsid w:val="00C6237E"/>
    <w:rsid w:val="00D262EB"/>
    <w:rsid w:val="00D36797"/>
    <w:rsid w:val="00D36C1C"/>
    <w:rsid w:val="00DD409E"/>
    <w:rsid w:val="00DE187F"/>
    <w:rsid w:val="00E01C4E"/>
    <w:rsid w:val="00EA4682"/>
    <w:rsid w:val="00EE440A"/>
    <w:rsid w:val="00F31689"/>
    <w:rsid w:val="00FD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826F"/>
  <w15:chartTrackingRefBased/>
  <w15:docId w15:val="{9A54CCBE-B26C-4964-A137-3799DF0F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C4E"/>
    <w:pPr>
      <w:ind w:left="720"/>
      <w:contextualSpacing/>
    </w:pPr>
  </w:style>
  <w:style w:type="paragraph" w:customStyle="1" w:styleId="p1">
    <w:name w:val="p1"/>
    <w:basedOn w:val="a"/>
    <w:rsid w:val="00F3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RU"/>
    </w:rPr>
  </w:style>
  <w:style w:type="paragraph" w:customStyle="1" w:styleId="p2">
    <w:name w:val="p2"/>
    <w:basedOn w:val="a"/>
    <w:rsid w:val="00F3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RU"/>
    </w:rPr>
  </w:style>
  <w:style w:type="paragraph" w:customStyle="1" w:styleId="p3">
    <w:name w:val="p3"/>
    <w:basedOn w:val="a"/>
    <w:rsid w:val="00F3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RU"/>
    </w:rPr>
  </w:style>
  <w:style w:type="paragraph" w:customStyle="1" w:styleId="p4">
    <w:name w:val="p4"/>
    <w:basedOn w:val="a"/>
    <w:rsid w:val="00F3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RU"/>
    </w:rPr>
  </w:style>
  <w:style w:type="character" w:customStyle="1" w:styleId="apple-tab-span">
    <w:name w:val="apple-tab-span"/>
    <w:basedOn w:val="a0"/>
    <w:rsid w:val="00F31689"/>
  </w:style>
  <w:style w:type="paragraph" w:customStyle="1" w:styleId="p5">
    <w:name w:val="p5"/>
    <w:basedOn w:val="a"/>
    <w:rsid w:val="00F3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rystambay@outlook.com</cp:lastModifiedBy>
  <cp:revision>32</cp:revision>
  <dcterms:created xsi:type="dcterms:W3CDTF">2024-03-11T08:36:00Z</dcterms:created>
  <dcterms:modified xsi:type="dcterms:W3CDTF">2025-05-20T07:09:00Z</dcterms:modified>
</cp:coreProperties>
</file>