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e7840" w14:textId="53e78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7 августа 2017 года № 591. Зарегистрирован в Министерстве юстиции Республики Казахстан 5 сентября 2017 года № 15604.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проектами Министерства здравоохранения Республики Казахстан в установленном законодательством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копий в периодические печатные издания, а также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настоящего пункта.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Республики Казахстан Актаеву Л.М.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со дня его первого официального опубликования. 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Министр национальной экономики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_____________________Т. Сулейменов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8 августа 2017 года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августа 2017 года № 591</w:t>
            </w:r>
          </w:p>
        </w:tc>
      </w:tr>
    </w:tbl>
    <w:bookmarkStart w:name="z1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и.о. Министра здравоохранения РК от 12.08.2019 </w:t>
      </w:r>
      <w:r>
        <w:rPr>
          <w:rFonts w:ascii="Times New Roman"/>
          <w:b w:val="false"/>
          <w:i w:val="false"/>
          <w:color w:val="ff0000"/>
          <w:sz w:val="28"/>
        </w:rPr>
        <w:t>№ ҚР ДСМ-112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Общие положения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 (далее – Правила) разработаны в соответствии с подпунктом 122-3)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 Республики Казахстан от 18 сентября 2009 года "О здоровье народа и системе здравоохранения" (далее – Кодекс о здоровье) и определяют порядок закупа услуг у субъектов здравоохранения в рамках гарантированного объема бесплатной медицинской помощи (далее – ГОБМП) и (или) в системе обязательного социального медицинского страхования (далее – ОСМС).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Закуп у субъектов здравоохранения услуг по оказанию медицинской помощи в рамках ГОБМП и в системе ОСМС осуществляется фондом социального медицинского страхования (далее – фонд).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понятия, используемые в настоящих Правилах: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 соисполнитель – субъект здравоохранения, включенный в базу данных, с которым поставщик заключил гражданско-правовой договор для исполнения части обязательств поставщика по заключенному договору закупа медицинских услуг; 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субъект здравоохранения, оказывающий медицинскую помощь прикрепленному населению (далее субъект – ПМСП) – субъект здравоохранения, оказывающий ПМСП и (или) комплекс амбулаторно-поликлинических услуг в рамках ГОБМП и (или) в системе ОСМС прикрепленному населению, зарегистрированному в портале "Регистр прикрепленного населения" (далее – портал РПН);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субъекты информатизации в области здравоохранения (далее – субъект информатизации) – государственные органы, физические или юридические лица, осуществляющие деятельность или вступающие в правоотношения в сфере информатизации в области здравоохранения;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уполномоченный орган в области здравоохранения (далее – уполномоченный орган) – государственный орган, осуществляющий руководство в области охраны здоровья граждан, медицинской и фармацевтической науки, медицинского и фармацевтического образования, обращения лекарственных средств, изделий медицинского назначения и медицинской техники, контроля за качеством медицинских услуг;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 субъекты здравоохранения – организации здравоохранения, а также физические лица, занимающиеся частной медицинской практикой и фармацевтической деятельностью;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 закуп услуг у субъектов здравоохранения – планирование, выбор, заключение и исполнение договора закупа медицинских услуг; 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организация здравоохранения – юридическое лицо, осуществляющее деятельность в области здравоохранения;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непредвиденные расходы – расходы, направляемые в период покрытия на оплату расходов и мероприятий по оказанию медицинской помощи в системе обязательного социального медицинского страхования, связанных с ростом потребности населения в медицинских услугах после ликвидации последствий чрезвычайных ситуаций социального, природного и техногенного характера, которые невозможно было запланировать при формировании расходов на соответствующий финансовый год в силу их непредвиденности, и требующие безотлагательного финансирования в соответствующем финансовом году;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резерв фонда на непредвиденные расходы – средства, предусмотренные фондом на текущий финансовый год для финансирования непредвиденных расходов в период покрытия, формируемые на ежемесячной основе;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фонд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активы фонда – отчисления и взносы, пеня, полученная за просрочку уплаты отчислений и (или) взносов, инвестиционный доход за минусом комиссионного вознаграждения на обеспечение деятельности фонда, а также иные поступления в фонд, не запрещенные законодательством Республики Казахстан;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апелляционная комиссия фонда – постоянно действующий орган, создаваемый фондом для рассмотрения вопросов, возникающих по закупу медицинских услуг в рамках ГОБМП и в системе ОСМС;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филиал фонда - обособленное подразделение фонда, расположенное вне места его нахождения и осуществляющее все или часть его функций, в том числе функции представительства;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электронная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копия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документа – документ, полностью воспроизводящий вид и информацию (данные) подлинного документа в электронно-цифровой форме;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поставщик – субъект здравоохранения, с которым фонд заключил договор закупа медицинских услуг в соответствии с настоящими Правилами;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медицинская помощь в системе ОСМС – объем медицинской помощи, предоставляемый потребителям медицинских услуг за счет активов фонда;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 медицинская помощь – комплекс медицинских услуг, включающих лекарственную помощь, направленных на сохранение и восстановление здоровья населения, а также облегчение тяжелых проявлений неизлечимых заболеваний;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медицинские услуги – действия субъектов здравоохранения, имеющие профилактическую, диагностическую, лечебную, реабилитационную или паллиативную направленность по отношению к конкретному человеку;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 потребитель медицинских услуг – физическое лицо, имеющее право на получение медицинской помощи в рамках ГОБМП и (или) в системе в ОСМС в соответствии с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договор государственно-частного партнерства – письменное соглашение, определяющее права, обязанности и ответственность сторон договора государственно-частного партнерства, иные условия договора государственно-частного партнерства в рамках реализации проекта государственно-частного партнерства;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местные органы государственного управления здравоохранением областей, городов республиканского значения и столицы (далее – управления здравоохранения) - государственные органы, реализующие государственную политику в области здравоохранения, обеспечивающие исполнение законодательства Республики Казахстан в области здравоохранения, осуществляющие руководство в области охраны здоровья граждан, обращения лекарственных средств, медицинских изделий, осуществляющие мониторинг и контроль за деятельностью субъектов здравоохранения;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 производственная база – место оказания медицинских услуг согласно приложению к лицензии, выданной в соответствии с законодательством Республики Казахстан о разрешениях и уведомлениях; 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 договор закупа услуг у субъектов здравоохранения в рамках ГОБМП и в системе ОСМС (далее – договор закупа услуг) – соглашение в письменной форме между фондом и субъектом здравоохранения, предусматривающее оказание медицинской помощи потребителям медицинских услуг;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 план закупа медицинских услуг в рамках ГОБМП и в системе ОСМС (далее – план закупа) – структурированный документ, содержащий сведения об объемах закупаемых медицинских услуг и затрат на их оказание в рамках ГОБМП и в системе ОСМС;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электронный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документ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документ, в котором информация представлена в электронно-цифровой форме и удостоверена посредством электронной цифровой подписи;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 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40"/>
    <w:bookmarkStart w:name="z46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Порядок закупа услуг у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Закуп медицинских услуг в рамках ГОБМП и (или) в системе ОСМС состоит из следующих этапов: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планирование объемов закупа медицинских услуг в рамках ГОБМП и (или) в системе ОСМС;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выбор субъектов здравоохранения для оказания медицинских услуг в рамках ГОБМП и (или) в системе ОСМС;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заключение договора закупа медицинских услуг в рамках ГОБМП и (или) в системе ОСМС;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исполнение договора закупа медицинских услуг в рамках ГОБМП и (или) в системе ОСМС.</w:t>
      </w:r>
    </w:p>
    <w:bookmarkEnd w:id="46"/>
    <w:bookmarkStart w:name="z52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Порядок планирования объемов закупа услуг в рамках гарантированного объема бесплатной медицинской помощи и в системе обязательного социального медицинского страхования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Планирование объемов медицинских услуг при формировании Плана закупа медицинских услуг в рамках ГОБМП и в системе ОСМС осуществляется фондом.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Процесс планирования включает следующие этапы: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оценка прогнозной потребности населения в медицинской помощи в рамках ГОБМП и в системе ОСМС;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планирование объемов медицинских услуг в рамках ГОБМП и в системе ОСМС;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определение объемов бюджетных средств в рамках ГОБМП и прогнозного объема затрат для оплаты медицинской помощи в системе ОСМС;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формирование плана закупа медицинских услуг в рамках ГОБМП и в системе ОСМС.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 Оценка прогнозной потребности населения в медицинской помощи в рамках ГОБМП и в системе ОСМС проводится фондом в соответствии с видами, формами медицинской помощи, видами медицинской деятельности, определенными перечнем гарантированного объема бесплатной медицинской помощи, утверждаемым в соответствии со статьей 34 Кодекса о здоровье, и перечнем медицинской помощи в системе ОСМС, утверждаемым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ноября 2015 года "Об обязательном социальном медицинском страховании" (далее – Закон об ОСМС).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При оценке прогнозной потребности населения в медицинской помощи в рамках ГОБМП и в системе ОСМС учитываются: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численность, плотность, половозрастной состав населения, в том числе имеющего право на получение медицинской помощи в системе ОСМС;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данные общегосударственного статистического наблюдения и ведомственного статистического наблюдения в области здравоохранения;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целевые индикаторы, показатели результата и приоритеты развития здравоохранения, отраженные в документах Системы государственного планирования; 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международный опыт;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результаты эпидемиологических исследований; 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предложения уполномоченного органа и (или) управлений здравоохранения;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акты местных исполнительных органов по реорганизации сети объектов здравоохранения, а также разворачивания, сокращения, перепрофилирования коечного фонда;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региональные перспективные планы развития инфраструктуры здравоохранения;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фактическое потребление медицинских услуг в предыдущие годы.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данных в доступных информационных системах для оценки потребности населения в медицинской помощи в рамках ГОБМП и в системе ОСМС, фонд направляет запросы в соответствующие органы, организации и субъекты здравоохранения.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Определение объемов бюджетных средств в рамках ГОБМП осуществляется уполномоченным органом. В рамках планируемых бюджетных средств на соответствующий финансовый год фондом формируется проект распределения бюджетных средств по видам, формам медицинской помощи, видам медицинской деятельности, входящими в ГОБМП.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Прогнозный объем затрат на медицинскую помощь в системе ОСМС определяется в пределах размера активов фонда, предназначенных для оплаты услуг субъектов здравоохранения в системе ОСМС, за минусом резерва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покрытие непредвиденных расходов.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Определение прогнозного объема затрат, предназначенных для оплаты медицинской помощи в системе ОСМС, осуществляется по видам и формам ее предоставления в рамках прогнозного объема затрат на соответствующий финансовый год и с учетом: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демографического прогноза населения;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прогноза макроэкономических показателей;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информации о численности лиц, за которых осуществляется уплата взносов и отчислений в фонд согласно действующему законодательству Республики Казахстан. 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 Расчет объемов затрат на медицинские услуги производится по тарифам, утвержденным уполномоченным органом согласно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Кодекса о здоровье, в том числе с учетом их планируемого пересмотра. 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Фонд до 1 мая текущего года вносит проект по объему бюджетных средств в рамках ГОБМП и прогнозному объему затрат на медицинскую помощь в системе ОСМС в уполномоченный орган.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В случае несоответствия запланированных объемов медицинских услуг в рамках ГОБМП и в системе ОСМС планируемым бюджетным средствам и прогнозным объемам затрат на соответствующий финансовый год, распределение объемов проводится с учетом: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приоритетных направлений развития здравоохранения;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целевых показателей фонда;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оценки потребности населения в медицинской помощи;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предложений уполномоченного органа и управлений здравоохранения.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Формирование плана закупа медицинских услуг в рамках ГОБМП и в системе ОСМС осуществляется фондом по согласованию с уполномоченным органом на основании запланированных объемов медицинской помощи в пределах объема расходов бюджетных средств для оплаты медицинской помощи в рамках ГОБМП и прогнозного объема затрат на медицинскую помощь в системе ОСМС.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План закупа содержит следующие сведения: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вид, форма медицинской помощи, предусмотренные ГОБМП и перечнем медицинской помощи в системе ОСМС;</w:t>
      </w:r>
    </w:p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планируемое количество закупаемых услуг;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планируемый объем бюджетных средств в рамках ГОБМП и прогнозный объем затрат, предназначенных для оплаты медицинской помощи в системе ОСМС.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Фонд в срок не позднее 1 ноября года, предшествующего планируемому периоду, направляет проект плана закупа на согласование уполномоченному органу.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Уполномоченный орган рассматривает проект плана закупа в течение десяти рабочих дней со дня его поступления и уведомляет фонд об итогах его рассмотрения.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При наличии замечаний фонд в течение пяти рабочих дней дорабатывает проект плана закупа и повторно направляет его на согласование уполномоченному органу.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План закупа медицинских услуг в рамках ГОБМП и в системе ОСМС утверждается фондом ежегодно.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Фонд вносит изменения в план закупа медицинских услуг в рамках ГОБМП и в системе ОСМС в случаях: 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несоответствия размеров средств, предназначенных для оплаты фондом за оказание услуг, активов фонда, предназначенных для оплаты услуг субъектов здравоохранения в системе ОСМС, с фактическими и прогнозными объемами затрат на оплату услуг в системе ОСМС, предусмотренных планом закупа;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распределения резерва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непредвиденные расходы; 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распределения высвободившихся средств на закуп услуг в рамках ГОБМП и (или) в системе ОСМС;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изменения объемов бюджетных средств для оплаты медицинской помощи в рамках ГОБМП и прогнозного объема затрат на медицинскую помощь в системе ОСМС в связи с изменением тарифов, поправочных коэффициентов, численности, количества больных и других данных, являющихся основанием для размещения услуг;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выделения уполномоченным органом дополнительного объема бюджетных средств для оплаты медицинской помощи в рамках ГОБМП, ранее непредусмотренных планом закупа медицинских услуг в рамках ГОБМП;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изменения объема медицинских услуг по результатам сверки исполнения объемов медицинских услуг и финансовых обязательств по прогнозному исполнению объемов медицинских услуг, а также мониторинга исполнения договорных обязательств по качеству и объему;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распределения (перераспределения) объема бюджетных средств для оплаты медицинской помощи в рамках ГОБМП и распределения (перераспределения) объема затрат на медицинскую помощь в системе ОСМС;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внесения изменений в наименования и при переименовании, удалении или включении видов, форм медицинской помощи и видов медицинской деятельности;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изменения объема и перечня закупаемых услуг;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 ввода в действие вновь вводимых объектов здравоохранения, построенных, реконструированных или модернизированных за счет бюджетных средств или в рамках государственно-частного партнерства. 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Внесение изменений в план закупа медицинских услуг в случаях, предусмотренных подпунктами 2) и 5) пункта 19 настоящих Правил осуществляется по согласованию с уполномоченным органом.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Фонд вносит изменения в план закупа медицинских услуг в случаях, предусмотренных подпунктами 1), 3), 4), 6) -10) пункта 19 настоящих Правил, по истечении пяти рабочих дней со дня направления уведомления в уполномоченный орган и при отсутствии поступивших замечаний в установленный срок.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Фонд ежегодно вырабатывает предложения по формированию перечней медицинской помощи в рамках ГОБМП и системе ОСМС и направляет их в уполномоченный орган.</w:t>
      </w:r>
    </w:p>
    <w:bookmarkEnd w:id="100"/>
    <w:bookmarkStart w:name="z107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выбора субъектов здравоохранения для оказания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Выбор субъектов здравоохранения для оказания медицинских услуг в рамках ГОБМП и (или) в системе ОСМС включает: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формирование базы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(далее – база данных);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создание комиссии по выбору и размещению объемов медицинских услуг среди субъектов здравоохранения (далее - комиссия);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выбор субъектов здравоохранения и размещение объемов медицинских услуг в рамках ГОБМП и (или) в системе ОСМС.</w:t>
      </w:r>
    </w:p>
    <w:bookmarkEnd w:id="105"/>
    <w:bookmarkStart w:name="z112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формирования базы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Формирование базы данных осуществляется фондом на постоянной основе на основании представленных субъектами здравоохранения заявок для включения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заявка).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Заявка в бумажной форме подается в прошитом и пронумерованном виде без исправлений и помарок, при этом последняя страница заверяется подписью руководителя или его поверенного лица и скрепляется печатью субъекта здравоохранения (при наличии), в филиал фонда по региону, населению которого субъект здравоохранения претендует оказывать услуги в рамках ГОБМП и (или) в системе ОСМС.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Заявка в электронной форме удостоверяется электронной цифровой подписью субъекта здравоохранения.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 Субъекты здравоохранения к заявке прилагают следующие документы: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копию свидетельства (справку) о государственной регистрации (перерегистрации) юридического лица или о регистрации в качестве индивидуального предпринимателя (для физических лиц);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копию документа, удостоверяющего личность (для физического лица); 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лицензий на занятие медицинской деятельностью и приложений к ним, подтверждающих право на оказание соответствующих медицинских услуг по месту нахождения производственной базы субъекта здравоохранения или его представительства, филиала (при подаче заявки на участие представительством, филиалом);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ответственных лицах, уполномоченных на ведение информационных систем здравоохранения, по форме согласно приложению к заявке на участие за подписью руководителя субъекта здравоохранения для последующего предоставления субъекту здравоохранения субъектом информатизации доступа к необходимым информационным системам здравоохранения.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 Фонд в течение трех календарных дней со дня подачи субъектами здравоохранения заявки рассматривает их на предмет соответствия требованиям пунктов 23-26 настоящих Правил.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требованиям пунктов 23-26 настоящих Правил субъект здравоохранения включается фондом в базу данных.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Включение субъекта здравоохранения в базу данных является выражением согласия субъекта здравоохранения соблюдать требования настоящих Правил.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несоответствия требованиям пунктов 23-26 настоящих Правил фонд отказывает во включении в базу данных и направляет субъекту здравоохранения уведомление об отклонении заявки для включения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виде бумажного или электронного документа.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 В случае приема заявок в бумажном виде, фондом осуществляется регистрация заявок в журнале регистрации заявок для включения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журнал регистрации заявок).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Журнал регистрации заявок прошнуровывается, нумеруется и скрепляется печатью и подписью руководителя фонда (филиала).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 В случае регистрации заявок в электронном виде в журнале регистрации заявок в электронной форме проводится регистрация заявок на участие с единой сквозной нумерацией с присвоением уникального кода. При этом ведется единая нумерация как в бумажном, так и в электронном форматах.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 База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формируется фондом в бумажной или в электронной форме с дальнейшим размещением на интернет-ресурсе фонда.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Субъекты здравоохранения, включенные в базу данных, получают доступ к информационным системам здравоохранения, предоставляемый субъектом информатизации в течение трех рабочих дней со дня получения от фонда информации о субъектах здравоохранения, включенных в базу данных (к информационной системе "Система управления ресурсами" - все субъекты здравоохранения; дополнительно к порталу РПН - субъекты здравоохранения, претендующие на оказание первичной медико-санитарной помощи).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здравоохранения вносят свои данные в информационные системы здравоохранения, указанные в части первой настоящего пункта, в течение десяти рабочих дней после дня получения доступа к ним, а также на постоянной основе поддерживают данные в актуальном состоянии.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необходимым для работы информационным системам здравоохранения, помимо указанных в части первой настоящего пункта, получают субъекты здравоохранения, заключившие договор закупа услуг с фондом, и их соисполнители.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 Актуализация базы данных осуществляется фондом на постоянной основе согласно заявкам, поданным субъектами здравоохранения в соответствии с порядком, указанным в пунктах 23-31 настоящих Правил, для включения, исключения, обновления данных.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 Изменение (актуализация) базы данных субъектов здравоохранения осуществляется фондом на постоянной основе в течение года: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ликвидации, реорганизации субъекта здравоохранения (при необходимости);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расторжения договора закупа услуг фондом в одностороннем порядке, в том числе вследствие неисполнения, несвоевременного или ненадлежащего исполнения поставщиками его условий;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от субъекта здравоохранения;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изменения сведений, содержащихся в базе данных.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в случаях, предусмотренных подпунктами 1), 3), 4) части первой настоящего пункта вносятся на основании письма субъекта здравоохранения, в случаях, предусмотренных подпунктом 2) части первой настоящего пункта – на основании решения фонда.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Поставщик, исключенный из базы данных по основанию, предусмотренному подпунктом 2) части первой настоящего пункта, не включается в базу данных в течение одного года со дня его исключения по соответствующим видам и (или) формам медицинской помощи.</w:t>
      </w:r>
    </w:p>
    <w:bookmarkEnd w:id="133"/>
    <w:bookmarkStart w:name="z140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создания комиссии по выбору и размещению объемов медицинских услуг среди субъектов здравоохранения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 Для выбора и размещения объемов медицинских услуг среди субъектов здравоохранения фондом создаются: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республиканская комиссия;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региональные комиссии.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Общее количество членов комиссии составляет нечетное число.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 Состав комиссии формируется решением фонда из числа представителей: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фонда;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уполномоченного органа для включения в состав республиканской комиссии;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управления здравоохранения для включения в состав региональной комиссии;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Национальной палаты предпринимателей Республики Казахстан "Атамекен" (далее – НПП "Атамекен") и (или) неправительственных организаций, представляющих интересы потребителей медицинских услуг, субъектов здравоохранения или медицинских работников (далее – НПО);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территориального подразделения уполномоченного органа, осуществляющего функции внешней экспертизы качества медицинских услуг, для включения в состав региональной комиссии;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субъекта информатизации.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Представители, указанные в подпунктах 2) – 6) части первой настоящего пункта, представляют (подтверждают) кандидатуру официальным письмом в течение пяти рабочих дней со дня поступления запроса от фонда для формирования состава комиссии на следующий финансовый год.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 в состав комиссии и выведение членов из состава комиссии в течение года из числа представителей, указанных в подпунктах 2) – 6) части первой настоящего пункта, осуществляется на основании письменного подтверждения организации, которую представляет член комиссии.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комиссии, обладающий правом принимать решение и являющийся учредителем, участником либо акционером субъекта здравоохранения, претендующего на закуп, представляет в письменной форме заявление об исключении его из процедуры выбора и размещения объемов медицинских услуг, на которые подана заявка от данного субъекта здравоохранения.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Председателем комиссии и заместителем председателя комиссии являются должностные лица фонда.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 руководит деятельностью комиссии, планирует работу.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отсутствия председателя его функции осуществляет заместитель председателя комиссии.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Организационная деятельность комиссии обеспечивается секретарем, утверждаемым решением фонда из числа работников фонда. Секретарь комиссии не является членом комиссии и не обладает правом голоса при принятии решений комиссией. 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Секретарь комиссии уведомляет в письменной (электронной) форме членов комиссии о проведении заседания не менее чем за три календарных дня до даты заседания комиссии.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Решение комиссии считается правомочным, если в принятии решения участвовало две трети членов, входящих в ее состав.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комиссии оформляются протоколами. Протоколы комиссии подписываются и полистно парафируются присутствующими Председателем, заместителем Председателя и всеми членами комиссии.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комиссии принимается открытым голосованием и считается принятым, если за него подано простое большинство голосов от общей численности участвующих членов комиссии. 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равного распределения голосов, голос председателя комиссии или лица, его замещающего, является решающим.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 в случае несогласия с решением комиссии имеет право на особое мнение, которое предоставляется в письменном виде.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случае отсутствия члена комиссии на заседании комиссии более трех раз подряд, фондом вносится предложение соответствующему представительству о замене другой кандидатурой.</w:t>
      </w:r>
    </w:p>
    <w:bookmarkEnd w:id="159"/>
    <w:bookmarkStart w:name="z166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выбора субъектов здравоохранения для размещения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Выбор субъектов здравоохранения для размещения объемов медицинских услуг в рамках ГОБМП и в системе ОСМС осуществляется комиссией среди субъектов здравоохранения, включенных в базу данных, за исключением случаев, указанных в пункте 43 настоящих Правил.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Объем медицинских услуг в рамках ГОБМП и (или) в системе ОСМС размещается без проведения процедуры выбора субъектов здравоохранения в рамках плана закупа в случаях: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реализации пилотных проектов по решению уполномоченного органа;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первичного участия в закупе услуг субъекта здравоохранения, имеющего вновь вводимый объект здравоохранения, включенного в базу данных, и соответствующего нормам настоящих Правил. При этом вводимый объект здравоохранения построен, реконструирован или модернизирован за счет бюджетных средств или в рамках государственно-частного партнерства и в соответствии с региональным перспективным планом развития инфраструктуры здравоохранения;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реорганизации субъекта здравоохранения, заключившего договор закупа медицинских услуг, при правопреемстве обязательств реорганизуемого субъекта здравоохранения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27 декабря 1994 года субъекту здравоохранения, с которым фондом заключен договор закупа медицинских услуг, при условии наличия лицензии на медицинскую деятельность на соответствующий вид и форму медицинской помощи;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увеличения численности и (или) изменения половозрастной структуры прикрепленного населения к субъекту здравоохранения, оказывающему ПМСП;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увеличения численности больных при оказании медицинской помощи, оплачиваемой по комплексному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тарифу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по подушевому нормативу;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увеличения объема услуг или средств, входящих в комплексный подушевой норматив амбулаторно-поликлинической помощи, а также услуг, оплачиваемых по фактическим затратам при оказании медицинской помощи, оплата которой осуществляется по комплексному тарифу или по подушевому нормативу;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закупа услуг на оказание медицинской помощи гражданам Республики Казахстан на лечение за рубежом и в отечественных медицинских организациях в рамках мастер-классов с привлечением зарубежных специалистов, за счет бюджетных средств;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 оказания услуг федеральными медицинскими организациями Российской Федерации гражданам Республики Казахстан, проживающим в городе Байконыр, поселках Торетам и Акай, не являющимся работниками российских организаций комплекса "Байконур", а также временно находящимся на территории комплекса "Байконур",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Соглашением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между Правительством Республики Казахстан и Правительством Российской Федерации о порядке медицинского обслуживания персонала космодрома "Байконур", жителей города Байконыр, поселков Торетам и Акай в условиях аренды Российской Федерацией комплекса "Байконур", ратифицированным Законом Республики Казахстан от 31 мая 2010 года (далее – Межправительственное соглашение).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предусмотренных в подпунктах 1), 2), 8) части первой настоящего пункта, объем медицинских услуг в рамках ГОБМП и (или) в системе ОСМС размещается на основании решения комиссии.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 Объем средств на оказание медицинских услуг в рамках ГОБМП и (или) в системе ОСМС размещается без проведения процедуры выбора субъектов здравоохранения в рамках плана закупа: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случаях изменения тарифов, утвержденных уполномоченным органом согласно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Кодекса;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выделения объема бюджетных средств на затраты целевого характера по решению уполномоченного органа, в том числе на приобретение лекарственных средств, повышение заработной платы работников.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 Выбор субъектов здравоохранения для размещения объемов медицинских услуг в рамках ГОБМП и (или) в системе ОСМС из базы данных на предстоящий финансовый год проводится ежегодно и представляет собой совокупность следующих последовательных этапов: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 первом этапе осуществляются следующие мероприятия: 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проведение кампании прикрепления с участием субъектов первичной медико-санитарной помощи (далее – ПМСП), включенных в базу данных, и подведение комиссией итогов кампании прикрепления (при закупе медицинских услуг ПМСП); 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извещение фондом путем объявления о проведении процедуры размещения объемов медицинских услуг в ГОБМП и (или) в системе ОСМС среди субъектов здравоохранения, включенных в базу данных;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подача субъектами здравоохранения, в том числе субъектами ПМСП, в фонд заявки на планируемые объемы медицинских услуг в рамках ГОБМП и (или) в системе ОСМС на заявляемый период с приложением документов, указанных в пункте 49 настоящих Правил (далее – заявка на планируемые объемы); 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рассмотрение комиссией заявок на планируемые объемы на соответствие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об ОСМС, пунктах 48-50 и 52-53 настоящих Правил;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повторный прием и регистрация заявок на планируемые объемы, приведенных в соответствие с требованиями,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об ОСМС, пунктах 48-50 и 52-53 настоящих Правил;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 субъектов здравоохранения к размещению объемов медицинских услуг в рамках ГОБМП и (или) в системе ОСМС;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 втором этапе осуществляются следующие мероприятия: 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комиссией представленных субъектами здравоохранения заявок после их повторного приема;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объемов медицинских услуг и подписание протокола об итогах размещения (неразмещения) объемов медицинских услуг в рамках ГОБМП и (или) в системе ОСМС;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договоров закупа услуг с субъектами здравоохранения на основании протокола размещения объемов медицинских услуг;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договора закупа медицинских услуг в рамках ГОБМП и (или) в системе ОСМС.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При закупе медицинских услуг ПМСП размещение объемов медицинских услуг ПМСП в рамках ГОБМП и (или) в системе ОСМС включает ежегодное проведение кампании прикрепления с участием субъектов ПМСП, включенных в базу данных в период с 15 сентября по 15 ноября года, предыдущего финансовому году, в котором осуществляется оказание медицинских услуг ПМСП,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прикрепления граждан к организациям первичной медико-санитарной помощи, утвержденными приказом Министра здравоохранения и социального развития Республики Казахстан от 28 апреля 2015 года № 281 (зарегистрирован в Реестре государственной регистрации нормативных правовых актов за № 11268) (далее – кампания прикрепления).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Фонд размещает информацию о начале кампании прикрепления и сроках ее проведения за три рабочих дня до начала кампании прикрепления на интернет-ресурсе фонда. Информация о начале кампании прикрепления размещается также на интернет-ресурсах уполномоченного органа и управлений здравоохранения.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Итоги кампании прикрепления формируются на основании подтвержденных субъектом информатизации данных о численности прикрепленного населения в портале РПН к каждому субъекту ПМСП, принимавшему участие в кампании прикрепления,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государственным нормативом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сети организаций здравоохранения, утвержденным приказом Министра здравоохранения Республики Казахстан от 28 апреля 2015 года № 284 "Об утверждении государственного норматива сети организаций здравоохранения" (зарегистрирован в Реестре государственной регистрации нормативных правовых актов за № 11231) (далее – Государственный норматив сети) в течение десяти рабочих дней со дня окончания кампании прикрепления в виде протокола об итогах проведения кампании прикрепления населения к субъектам здравоохранения, оказывающим первичную медико-санитарную помощь,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протокол итогов кампании прикрепления).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принимает решение по прикреплению населения к субъектам здравоохранения, имеющим вновь введенные объекты ПМСП, включенные в базу данных, вне периода кампании прикрепления с учетом приказа управления здравоохранения о распределении территории обслуживания населения и оформляет данное решение в виде протокола комиссии.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Фонд на интернет-ресурсе фонда размещает объявление о проведении процедуры размещения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среди субъектов здравоохранения, включенных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Управления здравоохранения также информируют субъектов здравоохранения о проведении фондом размещения объемов медицинских услуг в рамках ГОБМП и (или) в системе ОСМС на своих интернет-ресурсах.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Субъекты здравоохранения, в том числе субъекты ПМСП, подают в фонд заявки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формам и видам медицинской помощи на заявляемый период с приложением документов, указанных в пункте 49 настоящих Правил (далее – заявка на планируемые объемы). 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 К заявке на планируемые объемы прилагаются следующие документы: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свидетельства (справка) о государственной регистрации (перерегистрации) юридического лица (для юридических лиц);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свидетельства о регистрации в качестве индивидуального предпринимателя (для физических лиц);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копия лицензии на медицинскую деятельность и приложений к ней по соответствующим подвидам ее деятельности, на которые подана заявка на планируемые объемы,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16 мая 2014 года "О разрешениях и уведомлениях" (далее – Закон о разрешениях и уведомлениях);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лицензии на обращение с приборами и установками, генерирующими ионизирующее излучение (в случае необходимости согласно Закону о разрешениях и уведомлениях);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лицензии на осуществление деятельности, связанной с оборотом наркотических средств, психотропных веществ и прекурсоров в области здравоохранения (в случае необходимости согласно Закону о разрешениях и уведомлениях);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копия лицензии на фармацевтическую деятельность (в случае необходимости согласно Закону о разрешениях и уведомлениях);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об учредителе (-ях) в произвольной форме (при наличии);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выписка из единого реестра ценных бумаг (для акционерных обществ);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копия договора доверительного управления (при его наличии);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копия договора государственно-частного партнерства для субъектов здравоохранения, реализуемых в рамках государственно-частного партнерства (при его наличии);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копия свидетельства об аккредитации (при его наличии); 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сведения, сроком выдачи не ранее пяти рабочих дней до момента подачи заявки на планируемые объемы, об отсутствии (наличии)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ОСМС;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справки, сроком выдачи не ранее пяти рабочих дней до момента подачи заявки на планируемые объемы, об отсутствии (наличии) просроченной задолженности по всем видам его обязательств, длящейся более трех месяцев, в банках второго уровня, в которых обслуживаются субъекты здравоохранения;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копия заключения о соответствии субъекта здравоохранения к предоставлению высокотехнологичных медицинских услуг (далее – ВТМУ), выданного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7 февраля 2017 года № 12 "Об утверждении Правил предоставления высокотехнологичных медицинских услуг" (зарегистрирован в Реестре государственной регистрации нормативных правовых актов за № 14868) (далее – Правила предоставления ВТМУ) по соответствующим технологиям, на которые подана заявка на планируемые объемы (для субъектов здравоохранения, претендующих на оказание ВТМУ);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сведения о наличии медицинских работников, необходимых для выполнения заявленных объемов медицинских услуг,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сведения об опыте работы субъектов здравоохранения по видам и формам представления медицинской помощи, указанным в заявке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 сведения о наличии медицинской техники, необходимой для выполнения заявленных объемов медицинских услуг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сведения о коечной мощности и наличии профильных отделений (для субъектов здравоохранения, претендующих на оказание стационарной и(или) стационарозамещающей медицинской помощи)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письменное согласие субъекта здравоохранения на посещение членами комиссии производственной базы субъекта здравоохранения по решению данной комиссии;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разрешительный документ в сфере санитарно-эпидемиологического благополучия населения, полученного посредством веб-портала "электронное правительство" (для впервые заявившихся субъектов здравоохранения, а также субъектов здравоохранения, увеличивших производственную мощность или изменивших профиль оказания медицинской помощи в течении последнего года);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копия решения уполномоченного органа о включении субъекта здравоохранения в перечень организаций здравоохранения по изъятию, заготовке, хранению, консервации, транспортировке тканей (части ткани) или органов (части органов) и трансплантации тканей (части тканей) или органов (части органов) (для субъектов здравоохранения, претендующих на оказание соответствующих медицинских услуг);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копия приказа на исполняющего обязанности руководителя (при замещении руководителя);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оригинал доверенности (в случае подписания и (или) предоставления заявки поверенным лицом руководителя) (при предоставлении заявки в бумажном виде).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Заявка на планируемые объемы подается в бумажной форме в прошитом и пронумерованном виде, при этом последняя страница заверяется подписью руководителя или его поверенного лица, скрепляется печатью субъекта здравоохранения (при наличии). 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предоставление заявки и документов, прилагаемых к ней, доверенным лицом субъектом здравоохранения на основании доверенности на право подачи заявки на планируемые объемы, выданной субъектом здравоохранения, заверенной подписью руководителя или поверенного им лица и скрепленной печатью (при наличии).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здравоохранения при необходимости отзывает заявку на планируемые объемы в письменной форме до истечения окончательного срока их предоставления.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В случае приема заявок в бумажном виде фондом осуществляется регистрация заявок в журнале регистрации заявок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Журнал регистрации заявок на планируемые объемы ведется по календарному году и прошнуровывается, нумеруется и скрепляется печатью фонда (филиала).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 планируемые объемы, поступившая по истечении окончательного срока их приема, не рассматривается.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регистрации заявок в электронном виде в журнале регистрации заявок на планируемые объемы на календарный год проводится регистрация заявок на планируемые объемы в электронной форме со сквозной нумерацией с присвоением уникального кода.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В республиканскую комиссию подают заявку на планируемые объемы субъекты здравоохранения, претендующие на оказание ВТМУ и включенные в базу данных.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Субъекты здравоохранения, претендующие на размещение объемов медицинских услуг в рамках ГОБМП и (или) в системе ОСМС, подают заявку на планируемые объемы в региональную комиссию по месту расположения производственной базы для оказания услуг на региональном уровне, за исключением ВТМУ.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субъекты здравоохранения, которые находятся в ведении местных исполнительных органов подают заявку на планируемые объемы в региональную комиссию на территории местных исполнительных органов, вне зависимости от места нахождения производственной базы.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Размещение комиссией объемов медицинских услуг в рамках ГОБМП и (или) в системе ОСМС осуществляется среди субъектов здравоохранения, включенных в базу данных в соответствии с настоящими Правилами на основании плана закупа медицинских услуг.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размещении объемов медицинских услуг в рамках ГОБМП и (или) в системе ОСМС учитываются предложения местных исполнительных органов о необходимости (или отсутствии необходимости) в услугах новых поставщиков по видам и формам медицинской помощи.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Комиссия рассматривает заявки на планируемые услуги и отклоняет их в случаях: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представления заявки, не соответствующей требованиям настоящих Правил и (или) условиям объявления;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непредставления или представления сведения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отсутствии</w:t>
      </w:r>
      <w:r>
        <w:rPr>
          <w:rFonts w:ascii="Times New Roman"/>
          <w:b w:val="false"/>
          <w:i w:val="false"/>
          <w:color w:val="000000"/>
          <w:sz w:val="28"/>
        </w:rPr>
        <w:t xml:space="preserve"> (наличии)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ОСМС со сроком выдачи позднее пяти рабочих дней до момента подачи заявки в фонд;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непредставления копии свидетельства (справки) о государственной регистрации (перерегистрации) юридического лица либо справки о государственной регистрации (перерегистрации) юридического лица (для юридических лиц);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непредставления сведения об учредителе (-ях) в произвольной форме (при его (их) фактическом наличии);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непредставления выписки из единого реестра ценных бумаг (для акционерных обществ);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непредставления копии свидетельства о регистрации в качестве индивидуального предпринимателя (для физических лиц);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непредставления или представления справки об отсутствии (наличии) просроченной задолженности по всем видам его обязательств, длящейся более трех месяцев, в банках второго уровня, в которых обслуживаются субъекты здравоохранения, со сроком выдачи позднее пяти рабочих дней до момента подачи заявки на планируемые объемы в фонд;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непредставления копии лицензии на медицинскую деятельность и приложений к ней по соответствующим подвидам ее деятельности, на которые подана заявка на планируемые объемы, согласно Закону о разрешениях и уведомлениях;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непредставления копии лицензии на обращение с приборами и установками, генерирующими ионизирующее излучение (в случае необходимости согласно Закону о разрешениях и уведомлениях);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непредставления копии лицензии на осуществление деятельности, связанной с оборотом наркотических средств, психотропных веществ и прекурсоров в области здравоохранения. (в случае необходимости согласно Закону о разрешениях и уведомлениях);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непредставления копии лицензии на фармацевтическую деятельность (в случае необходимости согласно Закону о разрешениях и уведомлениях);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непредставления копии договора доверительного управления (при фактическом наличии);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непредставления копии договора государственно-частного партнерства для субъектов здравоохранения, реализуемых в рамках государственно-частного партнерства (при фактическом наличии); 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непредставления копии заключения о соответствии субъекта здравоохранения к предоставлению ВТМУ по соответствующим технологиям, на которые подана заявка на планируемые объемы;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непредставления сведения о наличии медицинских работников, необходимых для выполнения заявленных объемов медицинских услуг по форме согласно приложению 8 к настоящим Правилам;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непредставления сведения об опыте работы субъектов здравоохранения по видам и формам представления медицинской помощи, указанным в заявке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по форме согласно приложению 9 к настоящим Правилам;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непредставления сведения о наличии медицинской техники, необходимой для выполнения заявленных объемов медицинских услуг,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непредставления письменного согласия субъекта здравоохранения на посещение членами комиссии производственной базы субъекта здравоохранения по решению данной комиссии;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непредставления сведений о коечной мощности и наличии профильных отделений (для субъектов здравоохранения, претендующих на оказание стационарной и (или) стационарозамещающей медицинской помощи)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непредставления разрешительного документа в сфере санитарно-эпидемиологического благополучия населения, полученного посредством веб-портала "электронное правительство" (для впервые заявившихся субъектов здравоохранения, а также субъектов здравоохранения, увеличивших производственную мощность или изменивших профиль оказания медицинской помощи в течении последнего года); 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 непредставления копии решения уполномоченного органа о включении субъекта здравоохранения в перечень организаций здравоохранения по изъятию, заготовке, хранению, консервации, транспортировке тканей (части ткани) или органов (части органов) и трансплантации тканей (части тканей) или органов (части органов) (для субъектов здравоохранения, претендующих на услуги по трансплантации тканей (части тканей) или органов (части органов)); 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непредставления копии свидетельства об аккредитации (при его фактическом наличии);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 непредставления копии приказа на исполняющего обязанности руководителя (при замещении руководителя);</w:t>
      </w:r>
    </w:p>
    <w:bookmarkEnd w:id="254"/>
    <w:bookmarkStart w:name="z2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 непредставления оригинала доверенности (в случае подписания и (или) предоставления заявки поверенным лицом руководителя) (при предоставлении заявки в бумажном виде).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комиссией заявок на планируемые объемы на соответствие требованиям, указанным в пунктах 48-50 и 52-53 настоящих Правил, составляется протокол соответствия (несоответствия) субъектов здравоохранения требованиям, предъявляемым для допуска к процедуре размещения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страхования. 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Субъектам здравоохранения, несоответствующим требованиям, предъявляемым для допуска к процедуре размещения объемов медицинских услуг в рамках ГОБМП и (или) в системе ОСМС, фондом направляется выписка из указанного протокола, в срок не позднее одного рабочего дня со дня его подписания.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субъектам здравоохранения, несоответствующим требованиям, предъявляемым для допуска к процедуре размещения объемов медицинских услуг в рамках ГОБМП и (или) в системе ОСМС, предоставляет возможность приведения заявок на планируемые объемы и прилагаемых к нему документов в соответствие с требованиями, указанными в пунктах 48-50 и 52-53 настоящих Правил, в течение трех рабочих дней со дня получения от фонда выписки из протокола.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повторно представленная заявка и (или) прилагаемые к ней документы снова не соответствуют требованиям, указанным в пунктах 48-50 и 52-53 настоящих Правил, то заявки отклоняются по основаниям, указанным в настоящем пункте, путем включения в протокол итогов размещения объемов медицинских услуг.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Комиссия принимает решение о размещении (неразмещении) объемов медицинских услуг в рамках ГОБМП субъектам ПМСП на предстоящий финансовый год с учетом требований, предъявляемых пунктом 3 статьи 34 Закона об ОСМС, пунктами 48-50 и 52-53 настоящих Правил на основании плана закупа медицинских услуг. 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 течение текущего года по решению фонда проводятся процедуры выбора субъекта здравоохранения в соответствии с параграфом 3 главы 2 настоящих Правил, за исключением этапа проведения кампании прикрепления, среди поставщиков, с которыми заключены договора на оказание ГОБМП и (или) ОСМС на текущий финансовый год, и (или) с привлечением новых субъектов здравоохранения из базы данных в пределах плана закупа медицинских услуг в следующих случаях: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наличия неразмещенного объема услуг;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наличия высвободившихся объемов медицинских услуг среди субъектов здравоохранения, оказывающих ГОБМП;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 плана закупа медицинских услуг в текущем финансовом году.</w:t>
      </w:r>
    </w:p>
    <w:bookmarkEnd w:id="264"/>
    <w:bookmarkStart w:name="z27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Комиссия для размещения объемов медицинских услуг в рамках ГОБМП и в системе ОСМС рассматривает заявки субъектов здравоохранения или поставщиков на планируемые объемы медицинских услуг в рамках ГОБМП и в системе ОСМС, допущенных к процедуре размещения объемов медицинских услуг в срок не более пятнадцати рабочих дней со дня, следующего за днем окончания повторного приема документов.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Комиссия при выборе субъектов здравоохранения для размещения объемов медицинских услуг в рамках ГОБМП и в системе ОСМС использует данные, доступные в информационных системах, а также сведения, полученные путем запроса от субъектов здравоохранения, поставщиков, государственных органов и организаций, в случае их отсутствия в доступных информационных системах.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допускаются запросы, связанные с дополнением заявки на планируемые объемы недостающими документами, заменой документов, после истечения срока ее представления.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посещение членов комиссии субъектов здравоохранения, ранее не заключавших договора с фондом, на наличие производственных баз, медицинских работников и медицинской техники в соответствии с данными, указанными в заявке планируемые объемы.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В целях получения компетентного заключения по решению комиссии при выборе субъектов здравоохранения для размещения объемов медицинских услуг в рамках ГОБМП и в системе ОСМС привлекаются независимые эксперты, профильные специалисты в области здравоохранения (далее – эксперты).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Экспертное заключение оформляется в письменном виде, подписывается экспертом и прилагается к протоколу заседания комиссии.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Экспертное заключение рассматривается комиссией при оценке и сопоставлении заявок, размещении объемов медицинских услуг.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Преимущество при закупе услуг: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рамках ГОБМП имеют субъекты здравоохранения в соответствии с пунктом 5 статьи 34 Кодекса о здоровье;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системе ОСМС имеют субъекты здравоохранения в соответствии с пунктом 2 статьи 34 Закона об ОСМС.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 Распределение объемов медицинских услуг среди субъектов здравоохранения комиссия осуществляется с учетом:</w:t>
      </w:r>
    </w:p>
    <w:bookmarkEnd w:id="275"/>
    <w:bookmarkStart w:name="z28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производственной мощности субъектов здравоохранения;</w:t>
      </w:r>
    </w:p>
    <w:bookmarkEnd w:id="276"/>
    <w:bookmarkStart w:name="z28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опыта предоставления медицинских услуг;</w:t>
      </w:r>
    </w:p>
    <w:bookmarkEnd w:id="277"/>
    <w:bookmarkStart w:name="z28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результатов мониторинга договорных обязательств, в том числе по качеству и объему медицинских услуг по договорам закупа услуг; </w:t>
      </w:r>
    </w:p>
    <w:bookmarkEnd w:id="278"/>
    <w:bookmarkStart w:name="z28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выполнения услуг специалистами данного субъекта здравоохранения, входящими в его штатную численность, количество которых не менее семидесяти пяти процентов от общей численности медицинских работников;</w:t>
      </w:r>
    </w:p>
    <w:bookmarkEnd w:id="279"/>
    <w:bookmarkStart w:name="z28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наличия квалифицированных специалистов с большим опытом и количеством выполненных услуг, указанных в заявке, на которых выдано заключение уполномоченным органом в соответствии с Правилами предоставления ВТМУ (при подаче заявке на оказание ВТМУ);</w:t>
      </w:r>
    </w:p>
    <w:bookmarkEnd w:id="280"/>
    <w:bookmarkStart w:name="z28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отсутствия у субъектов здравоохранения обоснованных жалоб на качество и доступность медицинской помощи за предыдущий год;</w:t>
      </w:r>
    </w:p>
    <w:bookmarkEnd w:id="281"/>
    <w:bookmarkStart w:name="z28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наличия более высокой категории аккредитации в области здравоохранения (при равных условиях)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аккредитации в области здравоохранения, утвержденных приказом Министра здравоохранения и социального развития Республики Казахстан от 10 марта 2015 года № 127 (зарегистрирован в Реестре государственной регистрации нормативных правовых актов за № 10735);</w:t>
      </w:r>
    </w:p>
    <w:bookmarkEnd w:id="282"/>
    <w:bookmarkStart w:name="z28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наличия медицинских изделий (медицинской техники, расположенной на территории производственной базы субъекта здравоохранения) для проведения лечебных и диагностических услуг;</w:t>
      </w:r>
    </w:p>
    <w:bookmarkEnd w:id="283"/>
    <w:bookmarkStart w:name="z29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отсутствия просроченной налоговой и (или) кредиторской задолженности более трех месяцев для субъектов здравоохранения;</w:t>
      </w:r>
    </w:p>
    <w:bookmarkEnd w:id="284"/>
    <w:bookmarkStart w:name="z29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предложения местных исполнительных органов о необходимости (или отсутствии необходимости) в услугах новых поставщиков по видам и формам медицинской помощи.</w:t>
      </w:r>
    </w:p>
    <w:bookmarkEnd w:id="285"/>
    <w:bookmarkStart w:name="z29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 Основаниями для отклонения комиссией заявок на планируемые объемы субъектов здравоохранения после осуществления процедур, указанных в частях второй, третьей, четвертой, пятой пункта 55 настоящих Правил являются:</w:t>
      </w:r>
    </w:p>
    <w:bookmarkEnd w:id="286"/>
    <w:bookmarkStart w:name="z29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несоответствие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об ОСМС, пунктах 48-50 и 52-53 настоящих Правил;</w:t>
      </w:r>
    </w:p>
    <w:bookmarkEnd w:id="287"/>
    <w:bookmarkStart w:name="z29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несоответствие субъектов здравоохранения требованиям организации медицинской помощи,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здоровье и иными нормативными правовыми актами в области здравоохранения;</w:t>
      </w:r>
    </w:p>
    <w:bookmarkEnd w:id="288"/>
    <w:bookmarkStart w:name="z29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отсутствие производственной базы субъектов здравоохранения по адресу, указанному в заявке на планируемые объемы, техники и (или) медицинских работников, необходимых для выполнения заявляемых объемов услуг;</w:t>
      </w:r>
    </w:p>
    <w:bookmarkEnd w:id="289"/>
    <w:bookmarkStart w:name="z29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 уклонение субъекта здравоохранения от подписания договора закупа услуг, представленного фондом, в течении двенадцати месяцев, предшествующих дню проведения закупа; </w:t>
      </w:r>
    </w:p>
    <w:bookmarkEnd w:id="290"/>
    <w:bookmarkStart w:name="z29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 несоответствие объекта </w:t>
      </w:r>
      <w:r>
        <w:rPr>
          <w:rFonts w:ascii="Times New Roman"/>
          <w:b w:val="false"/>
          <w:i w:val="false"/>
          <w:color w:val="000000"/>
          <w:sz w:val="28"/>
        </w:rPr>
        <w:t>требованиям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Санитарных правил "Санитарно-эпидемиологические требования к объектам здравоохранения", утвержденным приказом Министра здравоохранения Республики Казахстан от 31 мая 2017 года № 357 (зарегистрирован в Реестре государственной регистрации нормативных правовых актов за № 15760).</w:t>
      </w:r>
    </w:p>
    <w:bookmarkEnd w:id="291"/>
    <w:bookmarkStart w:name="z29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отклонения заявок на планируемые объемы субъектов здравоохранения по основанию, предусмотренному подпунктом 2) части первой настоящего пункта, в протоколе об итогах размещения (не размещения) объемов медицинских услуг в ГОБМП и (или) в системе ОСМС указывается ссылка на конкретный пункт нормативного правового акта в области здравоохранения.</w:t>
      </w:r>
    </w:p>
    <w:bookmarkEnd w:id="292"/>
    <w:bookmarkStart w:name="z29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отклонения заявок на планируемые объемы субъектов здравоохранения по основанию, предусмотренному подпунктом 3) части первой настоящего пункта, к протоколу об итогах размещения (не размещения) объемов медицинских услуг в ГОБМП и (или) в системе ОСМС прилагается акт посещения субъекта здравоохранения, подписанный посетившими членами комиссии.</w:t>
      </w:r>
    </w:p>
    <w:bookmarkEnd w:id="293"/>
    <w:bookmarkStart w:name="z30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 Комиссия принимает решение в виде протокола об итогах размещения (не размещения)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протокол размещения объемов медицинских услуг).</w:t>
      </w:r>
    </w:p>
    <w:bookmarkEnd w:id="294"/>
    <w:bookmarkStart w:name="z30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 Субъекты здравоохранения, среди которых не размещены объемы медицинских услуг в рамках ГОБМП и в системе ОСМС, не исключаются из базы данных, кроме случаев, указанных в пункте 33 настоящих Правил.</w:t>
      </w:r>
    </w:p>
    <w:bookmarkEnd w:id="295"/>
    <w:bookmarkStart w:name="z30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 По запросу субъекта здравоохранения или его представителя по доверенности фонд в течение пяти рабочих дней выдает выписку из протокола размещения объемов медицинских услуг с регистрацией о ее выдаче.</w:t>
      </w:r>
    </w:p>
    <w:bookmarkEnd w:id="296"/>
    <w:bookmarkStart w:name="z303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заключения договора закупа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297"/>
    <w:bookmarkStart w:name="z30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 Заключение договоров закупа услуг осуществляется на основании протокола размещения объемов медицинских услуг по утвержденной фондом типовой форме.</w:t>
      </w:r>
    </w:p>
    <w:bookmarkEnd w:id="298"/>
    <w:bookmarkStart w:name="z30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 По решению комиссии заключение договоров закупа медицинских услуг в рамках ГОБМП и (или) в системе ОСМС допускается:</w:t>
      </w:r>
    </w:p>
    <w:bookmarkEnd w:id="299"/>
    <w:bookmarkStart w:name="z30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на срок от одного года до трех лет с субъектами села, являющимися единственными поставщиками услуг на данной административно-территориальной единице;</w:t>
      </w:r>
    </w:p>
    <w:bookmarkEnd w:id="300"/>
    <w:bookmarkStart w:name="z30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на срок от трех до пяти лет:</w:t>
      </w:r>
    </w:p>
    <w:bookmarkEnd w:id="301"/>
    <w:bookmarkStart w:name="z30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субъектами здравоохранения, реализуемыми в рамках государственно-частного партнерства, и в соответствии с региональным перспективным планом развития инфраструктуры здравоохранения;</w:t>
      </w:r>
    </w:p>
    <w:bookmarkEnd w:id="302"/>
    <w:bookmarkStart w:name="z30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оказание отдельных видов диагностических и лечебных услуг с использованием медицинской техники, приобретенной в рамках государственно-частного партнерства, и в соответствии с региональным перспективным планом развития инфраструктуры здравоохранения.</w:t>
      </w:r>
    </w:p>
    <w:bookmarkEnd w:id="303"/>
    <w:bookmarkStart w:name="z31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определение сумм договоров закупа медицинских услуг осуществляется ежегодно.</w:t>
      </w:r>
    </w:p>
    <w:bookmarkEnd w:id="304"/>
    <w:bookmarkStart w:name="z31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 Процедура закупа медицинских услуг на предстоящий год осуществляется до окончания текущего финансового года.</w:t>
      </w:r>
    </w:p>
    <w:bookmarkEnd w:id="305"/>
    <w:bookmarkStart w:name="z31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 Проект договора закупа услуг в рамках ГОБМП и проект договора закупа услуг в системе ОСМС направляется фондом субъекту здравоохранения, в течение десяти рабочих дней со дня подведения итогов размещения объемов медицинских услуг.</w:t>
      </w:r>
    </w:p>
    <w:bookmarkEnd w:id="306"/>
    <w:bookmarkStart w:name="z31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 Срок согласования и подписания договора закупа услуг с последующим его представлением фонду субъектом здравоохранения составляет не более трех рабочих дней со дня получения проекта договора закупа услуг.</w:t>
      </w:r>
    </w:p>
    <w:bookmarkEnd w:id="307"/>
    <w:bookmarkStart w:name="z31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 В случае неподписания субъектом здравоохранения договора закупа услуг в срок, указанный в пункте 72 настоящих Правил, субъект здравоохранения признается уклонившимся от заключения договора закупа услуг, а предусмотренный по данному договору объем ГОБМП и (или) в системе ОСМС относится к неразмещенному объему.</w:t>
      </w:r>
    </w:p>
    <w:bookmarkEnd w:id="308"/>
    <w:bookmarkStart w:name="z31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 Регистрация договора закупа услуг в реестре договоров закупа услуг осуществляется в электронном виде автоматически или в бумажном формате с присвоением уникального кода договора, с нумерацией уровней регионов и субъектов здравоохранения, с которыми заключены договора закупа услуг.</w:t>
      </w:r>
    </w:p>
    <w:bookmarkEnd w:id="309"/>
    <w:bookmarkStart w:name="z31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 Список поставщиков, с которыми заключены договора закупа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страхования, публикуется фондом не позднее трех рабочих дней со дня заключения договора закупа услуг на интернет-ресурсе фонда и управлений здравоохранения.</w:t>
      </w:r>
    </w:p>
    <w:bookmarkEnd w:id="310"/>
    <w:bookmarkStart w:name="z31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 Поставщики для исполнения части услуг заключают договоры с соисполнителями, включенными в базу данных, независимо от места расположения их производственной базы или производственной базы их представительства (филиала), за исключением случаев, предусмотренных частью третьей пункта 78 настоящих Правил.</w:t>
      </w:r>
    </w:p>
    <w:bookmarkEnd w:id="311"/>
    <w:bookmarkStart w:name="z31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выборе соисполнителей поставщик фонда руководствуется нормами настоящих Правил.</w:t>
      </w:r>
    </w:p>
    <w:bookmarkEnd w:id="312"/>
    <w:bookmarkStart w:name="z31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Выбор поставщиком соисполнителя производится из базы данных. В таком случае выбор поставщиком соисполнителя считается согласованным с фондом.</w:t>
      </w:r>
    </w:p>
    <w:bookmarkEnd w:id="313"/>
    <w:bookmarkStart w:name="z32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допускаются к соисполнению субъекты здравоохранения, если должностное лицо фонда (либо его близкие родственники, супруг (а) или свойственники), обладающее правом принимать решение, является их учредителем, участником либо акционером.</w:t>
      </w:r>
    </w:p>
    <w:bookmarkEnd w:id="314"/>
    <w:bookmarkStart w:name="z32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 Субъекты здравоохранения, претендующие на включение в базу данных, в качестве соисполнителя, обеспечивают оказание медицинских услуг потребителям медицинских услуг в рамках ГОБМП и в системе ОСМС, при реализации их права на свободный выбор медицинской организации и врача, в случае наличия показаний и направления от врача ПМСП или профильного специалиста данного субъекта здравоохранения.</w:t>
      </w:r>
    </w:p>
    <w:bookmarkEnd w:id="315"/>
    <w:bookmarkStart w:name="z32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между субъектом ПМСП и выбранной организацией КДП не заключен договор закупа услуг на привлечение ее в качестве соисполнителя, то направление от врача ПМСП или профильного специалиста данного субъекта здравоохранения является основанием для заключения договора между поставщиком ПМСП и организацией КДП, состоящей в базе данных в качестве соисполнителя.</w:t>
      </w:r>
    </w:p>
    <w:bookmarkEnd w:id="316"/>
    <w:bookmarkStart w:name="z32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Поставщики, заключившие договор закупа услуг с фондом, направляют фонду уведомление с приложением договора с соисполнителем для предоставления доступа соисполнителю к информационным системам здравоохранения.</w:t>
      </w:r>
    </w:p>
    <w:bookmarkEnd w:id="317"/>
    <w:bookmarkStart w:name="z32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 Не допускается заключение поставщиком договора с соисполнителем при оказании медицинских услуг в рамках ГОБМП и (или) в системе ОСМС, в случаях оказания:</w:t>
      </w:r>
    </w:p>
    <w:bookmarkEnd w:id="318"/>
    <w:bookmarkStart w:name="z32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доврачебной, квалифицированной медицинской помощи по форме ПМСП, включающей:</w:t>
      </w:r>
    </w:p>
    <w:bookmarkEnd w:id="319"/>
    <w:bookmarkStart w:name="z32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услуги специалистов ПМСП (врач общей практики, врач участковый, участковая (-ый) сестра (брат) медицинская) (-ий) (сестра (брат) медицинская (-ий) общей практики), фельдшер, акушерка);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иммунизацию, планирование семьи, диспансеризацию и динамическое наблюдение, патронаж беременных, детей, в том числе новорожденных, социально-психологическое консультирование;</w:t>
      </w:r>
    </w:p>
    <w:bookmarkStart w:name="z328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профилактические услуги: профилактические осмотры, за исключением консультативно-диагностических услуг, оказываемых при проведении скрининговых осмотров целевых групп населения;</w:t>
      </w:r>
    </w:p>
    <w:bookmarkEnd w:id="321"/>
    <w:bookmarkStart w:name="z32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ВТМУ, за исключением оказания отдельных видов КДУ, которые не предоставляются в Республике Казахстан, необходимых для оказания ВТМУ, в том числе медицинских услуг при обследовании донора костного мозга и (или) гемопоэтических стволовых клеток при осуществлении подбора и активации донора костного мозга и (или) гемопоэтических стволовых клеток;</w:t>
      </w:r>
    </w:p>
    <w:bookmarkEnd w:id="322"/>
    <w:bookmarkStart w:name="z33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сеансов амбулаторного гемодиализа и перитониального диализа, в случае, когда оказание данной помощи является основанием для размещения ему объемов;</w:t>
      </w:r>
    </w:p>
    <w:bookmarkEnd w:id="323"/>
    <w:bookmarkStart w:name="z33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 оказание стационарной, стационарозамещающей помощи, в случае, когда оказание данной помощи является основанием для размещения ему объемов. </w:t>
      </w:r>
    </w:p>
    <w:bookmarkEnd w:id="324"/>
    <w:bookmarkStart w:name="z33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оказания услуг, предусмотренных частью первой настоящего пункта, допускается заключение поставщиком договора с соисполнителем на оказание отдельных видов консультативно-диагностических и лечебных мероприятий, не являющихся основанием для размещения поставщику объемов медицинских услуг.</w:t>
      </w:r>
    </w:p>
    <w:bookmarkEnd w:id="325"/>
    <w:bookmarkStart w:name="z333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необходимости оказания отдельных видов медицинских услуг, которые не предоставляются в Республике Казахстан, поставщиком привлекаются в качестве соисполнителей иностранные субъекты здравоохранения.</w:t>
      </w:r>
    </w:p>
    <w:bookmarkEnd w:id="326"/>
    <w:bookmarkStart w:name="z334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Привлечение иностранных субъектов здравоохранения в качестве соисполнителей, не включенных в базу данных, осуществляется по согласованию с фондом.</w:t>
      </w:r>
    </w:p>
    <w:bookmarkEnd w:id="327"/>
    <w:bookmarkStart w:name="z33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фондом осуществляется в течение трех рабочих дней, и по решению фонда привлекаются профильные специалисты.</w:t>
      </w:r>
    </w:p>
    <w:bookmarkEnd w:id="328"/>
    <w:bookmarkStart w:name="z33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 Привлечение поставщиком соисполнителей не освобождает поставщика от обязательств по договору закупа услуг и ответственности за его неисполнение, ненадлежащее и несвоевременное исполнение.</w:t>
      </w:r>
    </w:p>
    <w:bookmarkEnd w:id="329"/>
    <w:bookmarkStart w:name="z33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 При изменении или дополнении норм действующего законодательства Республики Казахстан, регулирующих правоотношения, связанных с закупом медицинских услуг в рамках ГОБМП и (или) в системе ОСМС, действие договора закупа услуг приводится в соответствие с этими нормами права. При этом действие договора закупа услуг прекращается или изменяется со дня вступления в силу таких изменений или дополнений, если иное не установлено законодательством Республики Казахстан.</w:t>
      </w:r>
    </w:p>
    <w:bookmarkEnd w:id="330"/>
    <w:bookmarkStart w:name="z338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исполнения договора закупа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331"/>
    <w:bookmarkStart w:name="z339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 Исполнение договора закупа медицинских услуг в рамках ГОБМП и в системе ОСМС включает исполнение договорных обязательств:</w:t>
      </w:r>
    </w:p>
    <w:bookmarkEnd w:id="332"/>
    <w:bookmarkStart w:name="z340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поставщиками путем оказания медицинских услуг и соблюдения условий договора закупа;</w:t>
      </w:r>
    </w:p>
    <w:bookmarkEnd w:id="333"/>
    <w:bookmarkStart w:name="z34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фондом путем оплаты услуг субъектам здравоохранения с учетом результатов мониторинга договорных обязательств по качеству и объему медицинских услуг и государственного контроля в сфере оказания медицинских услуг.</w:t>
      </w:r>
    </w:p>
    <w:bookmarkEnd w:id="334"/>
    <w:bookmarkStart w:name="z342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 Оплата фондом услуг поставщиков и мониторинг договорных обязательств по качеству и объему медицинских услуг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оплаты услуг субъектов здравоохранения 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оплаты стоимости фармацевтических услуг субъектам в сфере обращения лекарственных средств и медицинских изделий, утвержденными приказом исполняющего обязанности Министра здравоохранения Республики Казахстан от 29 марта 2018 года № 138 (зарегистрирован в Реестре государственной регистрации нормативных правовых актов за № 16685).</w:t>
      </w:r>
    </w:p>
    <w:bookmarkEnd w:id="335"/>
    <w:bookmarkStart w:name="z34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 Поставщик при исполнении договора закупа услуг обеспечивает ввод данных в информационные системы и электронные информационные ресурсы системы здравоохранения и их техническое сопровождение.</w:t>
      </w:r>
    </w:p>
    <w:bookmarkEnd w:id="336"/>
    <w:bookmarkStart w:name="z34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 Иностранные субъекты здравоохранения участвуют в закупе услуг в рамках ГОБМП и (или) в системе ОСМС для оказания их на территории Республики Казахстан на равных условиях с субъектами здравоохранения Республики Казахстан.</w:t>
      </w:r>
    </w:p>
    <w:bookmarkEnd w:id="337"/>
    <w:bookmarkStart w:name="z34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 Для разрешения вопросов, связанных с закупом услуг в рамках ГОБМП и в системе ОСМС при фонде создается постоянно действующая апелляционная комиссия фонда, из числа представителей фонда, уполномоченного органа, НПП "Атамекен" и НПО, представляющих интересы потребителей медицинских услуг или субъектов здравоохранения.</w:t>
      </w:r>
    </w:p>
    <w:bookmarkEnd w:id="3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4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НАО "Фонд социального медицинского страхования" (филиал)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и местонахождение фонда (филиала)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от_____________________________________________________________________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субъекта здравоохранения)</w:t>
      </w:r>
    </w:p>
    <w:bookmarkEnd w:id="339"/>
    <w:bookmarkStart w:name="z349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Заявка для включения в базу данных субъектов здравоохранения,</w:t>
      </w:r>
      <w:r>
        <w:br/>
      </w:r>
      <w:r>
        <w:rPr>
          <w:rFonts w:ascii="Times New Roman"/>
          <w:b/>
          <w:i w:val="false"/>
          <w:color w:val="000000"/>
        </w:rPr>
        <w:t xml:space="preserve"> претендующих на оказание медицинских услуг в рамках гарантированного объема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бесплатной медицинской помощи и в системе обязательного социального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медицинского страхования*</w:t>
      </w:r>
    </w:p>
    <w:bookmarkEnd w:id="340"/>
    <w:bookmarkStart w:name="z35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юридическом (физическом) лице, претендующем на включение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страхования:</w:t>
      </w:r>
    </w:p>
    <w:bookmarkEnd w:id="341"/>
    <w:bookmarkStart w:name="z35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юридический, почтовый и электронный адрес, контактные телефоны субъекта здравоохранения</w:t>
      </w:r>
    </w:p>
    <w:bookmarkEnd w:id="342"/>
    <w:bookmarkStart w:name="z35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_________________________________________________________________________;</w:t>
      </w:r>
    </w:p>
    <w:bookmarkEnd w:id="343"/>
    <w:bookmarkStart w:name="z35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(для физического лица) _______________________________________________;</w:t>
      </w:r>
    </w:p>
    <w:bookmarkEnd w:id="344"/>
    <w:bookmarkStart w:name="z35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субъекта здравоохранения (БИН, ИИК) ______________________________;</w:t>
      </w:r>
    </w:p>
    <w:bookmarkEnd w:id="345"/>
    <w:bookmarkStart w:name="z35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полное наименование и адрес банка или его филиала, в котором субъект здравоохранения обслуживается; </w:t>
      </w:r>
    </w:p>
    <w:bookmarkEnd w:id="346"/>
    <w:bookmarkStart w:name="z35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руководителя субъекта здравоохранения.</w:t>
      </w:r>
    </w:p>
    <w:bookmarkEnd w:id="347"/>
    <w:bookmarkStart w:name="z35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Заявляет в качестве (указать только нужное):</w:t>
      </w:r>
    </w:p>
    <w:bookmarkEnd w:id="348"/>
    <w:bookmarkStart w:name="z358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 здравоохранения, претендующего на оказание медицинских услуг в рамках ГОБМП и (или) в системе ОСМС по договору закупа медицинских услуг (поставщика);</w:t>
      </w:r>
    </w:p>
    <w:bookmarkEnd w:id="349"/>
    <w:bookmarkStart w:name="z35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соисполнителя, претендующего на оказание части обязательств поставщика услуг по договору закупа медицинских услуг на основании договора в соответствии с гражданским законодательством Республики Казахстан) на следующий (-ие) вид (-ы)/формы/услуги медицинской помощи в соответствии с Планом закупа медицинских услуг на _____ год</w:t>
      </w:r>
    </w:p>
    <w:bookmarkEnd w:id="350"/>
    <w:bookmarkStart w:name="z360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351"/>
    <w:bookmarkStart w:name="z361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Указанные медицинские услуги оказываются населению</w:t>
      </w:r>
    </w:p>
    <w:bookmarkEnd w:id="352"/>
    <w:bookmarkStart w:name="z362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353"/>
    <w:bookmarkStart w:name="z36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(указывается наименование области, города республиканского значения или столицы) по адресу</w:t>
      </w:r>
    </w:p>
    <w:bookmarkEnd w:id="354"/>
    <w:bookmarkStart w:name="z364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355"/>
    <w:bookmarkStart w:name="z365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(указывается адрес (-а) производственной (-ых) баз (-ы))</w:t>
      </w:r>
    </w:p>
    <w:bookmarkEnd w:id="356"/>
    <w:bookmarkStart w:name="z366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Настоящей заявкой субъект здравоохранения выражает:</w:t>
      </w:r>
    </w:p>
    <w:bookmarkEnd w:id="357"/>
    <w:bookmarkStart w:name="z367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желание принять участие в процедуре формирования базы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в соответствии с требованиями и условиями,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страхования, утвержденными приказом Министра здравоохранения Республики Казахстан от 7 августа 2018 года № 591 (зарегистрирован в Реестре государственной регистрации нормативных правовых актов за № 15604) (далее - Правила);</w:t>
      </w:r>
    </w:p>
    <w:bookmarkEnd w:id="358"/>
    <w:bookmarkStart w:name="z368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согласия субъекта здравоохранения на получение сведений о нем, подтверждающих соответствие требованиям, установленным настоящими Правилами.</w:t>
      </w:r>
    </w:p>
    <w:bookmarkEnd w:id="359"/>
    <w:bookmarkStart w:name="z369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Настоящей заявкой субъект здравоохранения подтверждает отсутствие нарушений требований, предъявляемых Правилами к субъектам здравоохранения/соисполнителям для включения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страхования, и достоверность представленных сведений.</w:t>
      </w:r>
    </w:p>
    <w:bookmarkEnd w:id="360"/>
    <w:bookmarkStart w:name="z370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 настоящей заявке прилагаются следующие документы (указать только прилагаемые документы):</w:t>
      </w:r>
    </w:p>
    <w:bookmarkEnd w:id="361"/>
    <w:bookmarkStart w:name="z371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 ____ листов;</w:t>
      </w:r>
    </w:p>
    <w:bookmarkEnd w:id="362"/>
    <w:bookmarkStart w:name="z372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 ____листов;</w:t>
      </w:r>
    </w:p>
    <w:bookmarkEnd w:id="363"/>
    <w:bookmarkStart w:name="z373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3)…</w:t>
      </w:r>
    </w:p>
    <w:bookmarkEnd w:id="364"/>
    <w:bookmarkStart w:name="z374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_____________________________________________________________________/____</w:t>
      </w:r>
    </w:p>
    <w:bookmarkEnd w:id="365"/>
    <w:bookmarkStart w:name="z37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здравоохранения/ соисполнителя или уполномоченного им лица, подпись)</w:t>
      </w:r>
    </w:p>
    <w:bookmarkEnd w:id="366"/>
    <w:bookmarkStart w:name="z376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367"/>
    <w:bookmarkStart w:name="z377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368"/>
    <w:bookmarkStart w:name="z378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69"/>
    <w:bookmarkStart w:name="z379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субъектом здравоохранения, претендующим на оказание медицинских услуг в рамках ГОБМП и (или) в системе ОСМС по договору закупа услуг, и (или) соисполнителем, претендующим на оказание части обязательств поставщика услуг по договору закупа медицинских услуг в рамках ГОБМП и (или) в системе ОСМС.</w:t>
      </w:r>
    </w:p>
    <w:bookmarkEnd w:id="3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Заявке для включения в базу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субъектов здравоохранения,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претендующих на оказание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медицинских услуг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82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ответственных лицах, уполномоченных на ведение информационных систем здравоохранения</w:t>
      </w:r>
    </w:p>
    <w:bookmarkEnd w:id="3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365"/>
        <w:gridCol w:w="6715"/>
      </w:tblGrid>
      <w:tr>
        <w:trPr>
          <w:trHeight w:val="30" w:hRule="atLeast"/>
        </w:trPr>
        <w:tc>
          <w:tcPr>
            <w:tcW w:w="736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671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</w:t>
            </w:r>
          </w:p>
        </w:tc>
      </w:tr>
      <w:tr>
        <w:trPr>
          <w:trHeight w:val="30" w:hRule="atLeast"/>
        </w:trPr>
        <w:tc>
          <w:tcPr>
            <w:tcW w:w="736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671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субъекта здравоохранения)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74"/>
        <w:gridCol w:w="5373"/>
        <w:gridCol w:w="1717"/>
        <w:gridCol w:w="1718"/>
        <w:gridCol w:w="1718"/>
      </w:tblGrid>
      <w:tr>
        <w:trPr>
          <w:trHeight w:val="30" w:hRule="atLeast"/>
        </w:trPr>
        <w:tc>
          <w:tcPr>
            <w:tcW w:w="17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72"/>
        </w:tc>
        <w:tc>
          <w:tcPr>
            <w:tcW w:w="5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7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информационной системы</w:t>
            </w:r>
          </w:p>
        </w:tc>
      </w:tr>
      <w:tr>
        <w:trPr>
          <w:trHeight w:val="30" w:hRule="atLeast"/>
        </w:trPr>
        <w:tc>
          <w:tcPr>
            <w:tcW w:w="17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73"/>
        </w:tc>
        <w:tc>
          <w:tcPr>
            <w:tcW w:w="5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0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уполномоченное им лицо</w:t>
      </w:r>
    </w:p>
    <w:bookmarkEnd w:id="374"/>
    <w:bookmarkStart w:name="z40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75"/>
    <w:bookmarkStart w:name="z40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(подпись, фамилия, имя, отчество (при его наличии)</w:t>
      </w:r>
    </w:p>
    <w:bookmarkEnd w:id="376"/>
    <w:bookmarkStart w:name="z406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 Дата заполнения</w:t>
      </w:r>
    </w:p>
    <w:bookmarkEnd w:id="3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0" w:id="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Уведомление об отклонении заявки для включения в базу данных субъектов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здравоохранения, претендующих на оказание медицинских услуг в рамках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гарантированного объема бесплатной медицинской помощи и в системе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обязательного социального медицинского страхования</w:t>
      </w:r>
    </w:p>
    <w:bookmarkEnd w:id="378"/>
    <w:bookmarkStart w:name="z411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"Фонд социального медицинского страхования" уведомляет об отклонении заявки для включения в базу данных субъектов здравоохранения, претендующих на оказание медицинских услуг (указать отклоненные формы медицинской помощи и (или) услуги, указанные в заявке на включение в базу данных) в рамках гарантированного объема бесплатной медицинской помощи и (или) и в системе обязательного социального медицинского страхования в связи с</w:t>
      </w:r>
    </w:p>
    <w:bookmarkEnd w:id="379"/>
    <w:bookmarkStart w:name="z412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 на основании пункта _________________________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</w:t>
      </w:r>
    </w:p>
    <w:bookmarkEnd w:id="380"/>
    <w:bookmarkStart w:name="z413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(указать причину отклонения)             (указать номер пункта )</w:t>
      </w:r>
    </w:p>
    <w:bookmarkEnd w:id="381"/>
    <w:bookmarkStart w:name="z414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медицинских услуг в рамках гарантированного объема бесплатной медицинской помощи и в системе обязательного социального медицинского страхования, утвержденных приказом Министра здравоохранения Республики Казахстан от 7 августа 2017 года № 591 (зарегистрирован в Реестре государственной регистрации нормативных правовых актов за № 15604).</w:t>
      </w:r>
    </w:p>
    <w:bookmarkEnd w:id="382"/>
    <w:bookmarkStart w:name="z415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филиала фонда (наименование)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или уполномоченное им лицо 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(подпись, фамилия, имя, отчество (при его наличии)</w:t>
      </w:r>
    </w:p>
    <w:bookmarkEnd w:id="383"/>
    <w:bookmarkStart w:name="z41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  Дата заполнения</w:t>
      </w:r>
    </w:p>
    <w:bookmarkEnd w:id="3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9" w:id="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заявок для включения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</w:t>
      </w:r>
    </w:p>
    <w:bookmarkEnd w:id="3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44"/>
        <w:gridCol w:w="1108"/>
        <w:gridCol w:w="445"/>
        <w:gridCol w:w="430"/>
        <w:gridCol w:w="1029"/>
        <w:gridCol w:w="2066"/>
        <w:gridCol w:w="1707"/>
        <w:gridCol w:w="2665"/>
        <w:gridCol w:w="1068"/>
        <w:gridCol w:w="669"/>
        <w:gridCol w:w="669"/>
      </w:tblGrid>
      <w:tr>
        <w:trPr>
          <w:trHeight w:val="30" w:hRule="atLeast"/>
        </w:trPr>
        <w:tc>
          <w:tcPr>
            <w:tcW w:w="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86"/>
        </w:tc>
        <w:tc>
          <w:tcPr>
            <w:tcW w:w="1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 (часов, минут)</w:t>
            </w:r>
          </w:p>
        </w:tc>
        <w:tc>
          <w:tcPr>
            <w:tcW w:w="4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 ИИН</w:t>
            </w:r>
          </w:p>
        </w:tc>
        <w:tc>
          <w:tcPr>
            <w:tcW w:w="4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</w:t>
            </w:r>
          </w:p>
        </w:tc>
        <w:tc>
          <w:tcPr>
            <w:tcW w:w="1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заявки и прилагаемых к ней документов</w:t>
            </w:r>
          </w:p>
        </w:tc>
        <w:tc>
          <w:tcPr>
            <w:tcW w:w="2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руководителя или доверенного лица субъекта здравоохранения</w:t>
            </w:r>
          </w:p>
        </w:tc>
        <w:tc>
          <w:tcPr>
            <w:tcW w:w="1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доверенности и срок ее действия (при его наличии)*</w:t>
            </w:r>
          </w:p>
        </w:tc>
        <w:tc>
          <w:tcPr>
            <w:tcW w:w="2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личность, доверенного лица субъекта здравоохранения, кем выдано, дата выдачи (при его наличии)</w:t>
            </w:r>
          </w:p>
        </w:tc>
        <w:tc>
          <w:tcPr>
            <w:tcW w:w="1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руководителя или доверенного лица субъекта здравоохранения)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секретаря комиссии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87"/>
        </w:tc>
        <w:tc>
          <w:tcPr>
            <w:tcW w:w="1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5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88"/>
    <w:bookmarkStart w:name="z45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*доверенность действительна при наличии документа, удостоверяющего личность доверенного лица.</w:t>
      </w:r>
    </w:p>
    <w:bookmarkEnd w:id="3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0" w:id="3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База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</w:t>
      </w:r>
    </w:p>
    <w:bookmarkEnd w:id="3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86"/>
        <w:gridCol w:w="1003"/>
        <w:gridCol w:w="687"/>
        <w:gridCol w:w="687"/>
        <w:gridCol w:w="1260"/>
        <w:gridCol w:w="1260"/>
        <w:gridCol w:w="1260"/>
        <w:gridCol w:w="5457"/>
      </w:tblGrid>
      <w:tr>
        <w:trPr>
          <w:trHeight w:val="30" w:hRule="atLeast"/>
        </w:trPr>
        <w:tc>
          <w:tcPr>
            <w:tcW w:w="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№п/п</w:t>
            </w:r>
          </w:p>
          <w:bookmarkEnd w:id="391"/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(ИИН)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производственной базы*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здравоохранения с государственной формой собственности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здравоохранения с частной формой собственности</w:t>
            </w:r>
          </w:p>
        </w:tc>
        <w:tc>
          <w:tcPr>
            <w:tcW w:w="5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здравоохранения, у которого 100 % голосующих акций (долей участия в уставном капитале) принадлежит государству</w:t>
            </w:r>
          </w:p>
        </w:tc>
      </w:tr>
      <w:tr>
        <w:trPr>
          <w:trHeight w:val="30" w:hRule="atLeast"/>
        </w:trPr>
        <w:tc>
          <w:tcPr>
            <w:tcW w:w="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92"/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8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18"/>
        <w:gridCol w:w="1192"/>
        <w:gridCol w:w="1192"/>
        <w:gridCol w:w="5919"/>
        <w:gridCol w:w="1189"/>
        <w:gridCol w:w="588"/>
        <w:gridCol w:w="602"/>
      </w:tblGrid>
      <w:tr>
        <w:trPr>
          <w:trHeight w:val="30" w:hRule="atLeast"/>
        </w:trPr>
        <w:tc>
          <w:tcPr>
            <w:tcW w:w="16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Регион, населению которого будут оказываться услуги</w:t>
            </w:r>
          </w:p>
          <w:bookmarkEnd w:id="394"/>
        </w:tc>
        <w:tc>
          <w:tcPr>
            <w:tcW w:w="11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включения в базу данных</w:t>
            </w:r>
          </w:p>
        </w:tc>
        <w:tc>
          <w:tcPr>
            <w:tcW w:w="11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исключения из базы данных</w:t>
            </w:r>
          </w:p>
        </w:tc>
        <w:tc>
          <w:tcPr>
            <w:tcW w:w="59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Вид/Форма медицинской помощи/услуги в соответствии с планом закупа медицинских услуг на____ год 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Поставщик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Соисполнитель</w:t>
            </w:r>
          </w:p>
        </w:tc>
      </w:tr>
      <w:tr>
        <w:trPr>
          <w:trHeight w:val="30" w:hRule="atLeast"/>
        </w:trPr>
        <w:tc>
          <w:tcPr>
            <w:tcW w:w="16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395"/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5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6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396"/>
    <w:bookmarkStart w:name="z51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указываются производственные базы согласно лицензии на медицинскую деятельность;</w:t>
      </w:r>
    </w:p>
    <w:bookmarkEnd w:id="397"/>
    <w:bookmarkStart w:name="z51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указываются виды/формы медицинской помощи/ услуги в соответствии с планом закупа медицинских услуг на____ год, указанные в заявке на включение в базу данных, в котором субъект здравоохранения претендует оказывать услуги.</w:t>
      </w:r>
    </w:p>
    <w:bookmarkEnd w:id="3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21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Протокол об итогах проведения кампании прикрепления населения к субъектам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здравоохранения, оказывающим первичную-медико-санитарную помощь</w:t>
      </w:r>
    </w:p>
    <w:bookmarkEnd w:id="399"/>
    <w:bookmarkStart w:name="z52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"__" _________ 20__ года (местонахождение)</w:t>
      </w:r>
    </w:p>
    <w:bookmarkEnd w:id="400"/>
    <w:bookmarkStart w:name="z52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по закупу медицинских услуг в составе:</w:t>
      </w:r>
    </w:p>
    <w:bookmarkEnd w:id="401"/>
    <w:bookmarkStart w:name="z52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402"/>
    <w:bookmarkStart w:name="z525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(фамилия, имя, отчество (при его наличии) и должность председателя и других членов комиссии) рассмотрела итоги кампании прикрепления к субъектам здравоохранения, оказывающим первичную медико-санитарную помощь, проведенного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прикрепления граждан к организациям первичной медико-санитарной помощи, утвержденными приказом Министра здравоохранения и социального развития Республики Казахстан от 28 апреля 2015 года № 281 (зарегистрирован в Реестре государственной регистрации нормативных правовых актов за № 11268).</w:t>
      </w:r>
    </w:p>
    <w:bookmarkEnd w:id="403"/>
    <w:bookmarkStart w:name="z526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по закупу медицинских услуг по результатам рассмотрения итогов кампании прикрепления по состоянию на __________________ путем открытого голосования (указать дату)</w:t>
      </w:r>
    </w:p>
    <w:bookmarkEnd w:id="404"/>
    <w:bookmarkStart w:name="z527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РЕШИЛА: </w:t>
      </w:r>
    </w:p>
    <w:bookmarkEnd w:id="405"/>
    <w:bookmarkStart w:name="z528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следующий перечень субъектов здравоохранения первичной медико-санитарной помощи (далее - ПМСП), входящих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(далее – база данных), которые допускаются к процедуре выбора поставщиков услуг в рамках гарантированного объема бесплатной медицинской помощи и (или) в системе обязательного социального медицинского страхования: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57"/>
        <w:gridCol w:w="1507"/>
        <w:gridCol w:w="1925"/>
        <w:gridCol w:w="1507"/>
        <w:gridCol w:w="5804"/>
      </w:tblGrid>
      <w:tr>
        <w:trPr>
          <w:trHeight w:val="30" w:hRule="atLeast"/>
        </w:trPr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07"/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 ПМСП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5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населения, зарегистрированного в портале "Регистр прикрепленного населения"</w:t>
            </w:r>
          </w:p>
        </w:tc>
      </w:tr>
      <w:tr>
        <w:trPr>
          <w:trHeight w:val="30" w:hRule="atLeast"/>
        </w:trPr>
        <w:tc>
          <w:tcPr>
            <w:tcW w:w="1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08"/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bookmarkStart w:name="z541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по закупу медицинских услуг по результатам рассмотрения итогов кампании прикрепления путем открытого голосования РЕШИЛА:</w:t>
      </w:r>
    </w:p>
    <w:bookmarkEnd w:id="409"/>
    <w:bookmarkStart w:name="z542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следующий перечень субъектов здравоохранения ПМСП, включенных в базу данных, которые не допускаются к процедуре выбора поставщиков услуг в рамках гарантированного объема бесплатной медицинской помощи ________________________________: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50"/>
        <w:gridCol w:w="1597"/>
        <w:gridCol w:w="2041"/>
        <w:gridCol w:w="1597"/>
        <w:gridCol w:w="3817"/>
        <w:gridCol w:w="1598"/>
      </w:tblGrid>
      <w:tr>
        <w:trPr>
          <w:trHeight w:val="30" w:hRule="atLeast"/>
        </w:trPr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11"/>
        </w:tc>
        <w:tc>
          <w:tcPr>
            <w:tcW w:w="15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2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 ПМСП</w:t>
            </w:r>
          </w:p>
        </w:tc>
        <w:tc>
          <w:tcPr>
            <w:tcW w:w="15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</w:t>
            </w:r>
          </w:p>
        </w:tc>
        <w:tc>
          <w:tcPr>
            <w:tcW w:w="3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населения, зарегистрированного в портале РПН</w:t>
            </w:r>
          </w:p>
        </w:tc>
        <w:tc>
          <w:tcPr>
            <w:tcW w:w="1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Указать причины</w:t>
            </w:r>
          </w:p>
        </w:tc>
      </w:tr>
      <w:tr>
        <w:trPr>
          <w:trHeight w:val="30" w:hRule="atLeast"/>
        </w:trPr>
        <w:tc>
          <w:tcPr>
            <w:tcW w:w="1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12"/>
        </w:tc>
        <w:tc>
          <w:tcPr>
            <w:tcW w:w="15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bookmarkStart w:name="z55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данное решение проголосовали: ЗА ______________ голосов;</w:t>
      </w:r>
    </w:p>
    <w:bookmarkEnd w:id="413"/>
    <w:bookmarkStart w:name="z55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ПРОТИВ _________ голосов.</w:t>
      </w:r>
    </w:p>
    <w:bookmarkEnd w:id="414"/>
    <w:bookmarkStart w:name="z55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415"/>
    <w:bookmarkStart w:name="z56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подписи председателя, других членов и секретаря комиссии)</w:t>
      </w:r>
    </w:p>
    <w:bookmarkEnd w:id="4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63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Объявление о проведении процедуры размещения объемов медицинских услуг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в рамках гарантированного объема бесплатной медицинской помощи и (или) 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системе обязательного социального медицинского страхования среди субъектов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здравоохранения, включенных в базу данных субъектов здравоохранения,</w:t>
      </w:r>
      <w:r>
        <w:br/>
      </w:r>
      <w:r>
        <w:rPr>
          <w:rFonts w:ascii="Times New Roman"/>
          <w:b/>
          <w:i w:val="false"/>
          <w:color w:val="000000"/>
        </w:rPr>
        <w:t xml:space="preserve"> претендующих на оказание медицинских услуг в рамках гарантированного объема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бесплатной медицинской помощи и в системе обязательного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социального медицинского страхования</w:t>
      </w:r>
    </w:p>
    <w:bookmarkEnd w:id="417"/>
    <w:bookmarkStart w:name="z56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НАО "Фонд социального медицинского страхования" (филиал)</w:t>
      </w:r>
    </w:p>
    <w:bookmarkEnd w:id="418"/>
    <w:bookmarkStart w:name="z56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19"/>
    <w:bookmarkStart w:name="z56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наименование и местонахождение фонда (филиала))  объявляет о проведении процедуры размещения объемов медицинских услуг в соответствии с ___ пунктом (подпунктом)</w:t>
      </w:r>
    </w:p>
    <w:bookmarkEnd w:id="420"/>
    <w:bookmarkStart w:name="z56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21"/>
    <w:bookmarkStart w:name="z56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(указать номер пункта (подпунктом) и правовой акт) (указать только нужное: в рамках гарантированного объема бесплатной медицинской помощи и (или) в системе обязательного социального медицинского страхования)  по виду(-ам)/форме (-ам) медицинской помощи/услуги*:</w:t>
      </w:r>
    </w:p>
    <w:bookmarkEnd w:id="422"/>
    <w:bookmarkStart w:name="z56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_______________________________________________________________________________:</w:t>
      </w:r>
    </w:p>
    <w:bookmarkEnd w:id="423"/>
    <w:bookmarkStart w:name="z57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424"/>
    <w:bookmarkStart w:name="z57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20__ год среди субъектов здравоохранения, включенных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страхования. </w:t>
      </w:r>
    </w:p>
    <w:bookmarkEnd w:id="425"/>
    <w:bookmarkStart w:name="z572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виды/формы медицинской помощи/услуги (далее - медицинские услуги) оказываются на территории (для населения)</w:t>
      </w:r>
    </w:p>
    <w:bookmarkEnd w:id="426"/>
    <w:bookmarkStart w:name="z573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_______________________________________________________________________________.</w:t>
      </w:r>
    </w:p>
    <w:bookmarkEnd w:id="427"/>
    <w:bookmarkStart w:name="z57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наименование области, города республиканского значения или столицы/района области)</w:t>
      </w:r>
    </w:p>
    <w:bookmarkEnd w:id="428"/>
    <w:bookmarkStart w:name="z575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Заявки на планируемые объемы указанных медицинских услуг (далее - заявки) представляются субъектами здравоохранения, включенными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 в</w:t>
      </w:r>
    </w:p>
    <w:bookmarkEnd w:id="429"/>
    <w:bookmarkStart w:name="z576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</w:t>
      </w:r>
    </w:p>
    <w:bookmarkEnd w:id="430"/>
    <w:bookmarkStart w:name="z577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(нужное указать: наименование и местонахождение фонда/ филиала фонда) по адресу**: _________________ кабинет № ______(при наличии)  (указать адрес) посредством интернет-ресурса _________________________***. </w:t>
      </w:r>
    </w:p>
    <w:bookmarkEnd w:id="431"/>
    <w:bookmarkStart w:name="z578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(указать интернет-ресурс)</w:t>
      </w:r>
    </w:p>
    <w:bookmarkEnd w:id="432"/>
    <w:bookmarkStart w:name="z579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начала приема заявок "__" ______ 20__ года __ часов __ минут.</w:t>
      </w:r>
    </w:p>
    <w:bookmarkEnd w:id="433"/>
    <w:bookmarkStart w:name="z580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Окончательный срок представления заявок на участие и прилагаемых к ним документов до _______ часов "___" ____________20__ года __ часов __ минут. Дополнительную информацию и справку можно получить по телефону (-ам) _________________________.</w:t>
      </w:r>
    </w:p>
    <w:bookmarkEnd w:id="434"/>
    <w:bookmarkStart w:name="z581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(код города и номер (-а) телефона (-ов)</w:t>
      </w:r>
    </w:p>
    <w:bookmarkEnd w:id="435"/>
    <w:bookmarkStart w:name="z582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</w:t>
      </w:r>
    </w:p>
    <w:bookmarkEnd w:id="436"/>
    <w:bookmarkStart w:name="z583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37"/>
    <w:bookmarkStart w:name="z584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вид(-ы)/форма (-ы) медицинской помощи/ услуги согласно Плана закупа услуг в рамках гарантированного объема бесплатной медицинской помощи, утвержденных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 услуг у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страхования, утвержденными приказом министра здравоохранения Республики Казахстан от 7 августа 2017 года № 591 (зарегистрирован в Реестре государственной регистрации нормативных правовых актов за № 15604);</w:t>
      </w:r>
    </w:p>
    <w:bookmarkEnd w:id="438"/>
    <w:bookmarkStart w:name="z585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при предоставлении заявки в бумажном варианте;</w:t>
      </w:r>
    </w:p>
    <w:bookmarkEnd w:id="439"/>
    <w:bookmarkStart w:name="z586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при предоставлении заявки в автоматизированном режиме;</w:t>
      </w:r>
    </w:p>
    <w:bookmarkEnd w:id="440"/>
    <w:bookmarkStart w:name="z587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указывается в случае необходимости.</w:t>
      </w:r>
    </w:p>
    <w:bookmarkEnd w:id="4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590" w:id="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Заявка на планируемые объемы медицинских услуг в рамках гарантированного объема</w:t>
      </w:r>
      <w:r>
        <w:br/>
      </w:r>
      <w:r>
        <w:rPr>
          <w:rFonts w:ascii="Times New Roman"/>
          <w:b/>
          <w:i w:val="false"/>
          <w:color w:val="000000"/>
        </w:rPr>
        <w:t xml:space="preserve"> бесплатной медицинской помощи и (или) в системе обязательного социального медицинского страхования</w:t>
      </w:r>
    </w:p>
    <w:bookmarkEnd w:id="442"/>
    <w:bookmarkStart w:name="z591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НАО "Фонд социального медицинского страхования"/ филиал фонда</w:t>
      </w:r>
    </w:p>
    <w:bookmarkEnd w:id="443"/>
    <w:bookmarkStart w:name="z592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44"/>
    <w:bookmarkStart w:name="z593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(наименование и местонахождение фонд /филиала фонда)</w:t>
      </w:r>
    </w:p>
    <w:bookmarkEnd w:id="445"/>
    <w:bookmarkStart w:name="z594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46"/>
    <w:bookmarkStart w:name="z595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(наименование субъекта здравоохранения)</w:t>
      </w:r>
    </w:p>
    <w:bookmarkEnd w:id="447"/>
    <w:bookmarkStart w:name="z596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заявляет (указать только нужное)</w:t>
      </w:r>
    </w:p>
    <w:bookmarkEnd w:id="448"/>
    <w:bookmarkStart w:name="z597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гарантированного объема бесплатной медицинской помощи;</w:t>
      </w:r>
    </w:p>
    <w:bookmarkEnd w:id="449"/>
    <w:bookmarkStart w:name="z598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системе обязательного социального медицинского страхования;</w:t>
      </w:r>
    </w:p>
    <w:bookmarkEnd w:id="450"/>
    <w:bookmarkStart w:name="z599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гарантированного объема бесплатной медицинской помощи и (или) в системе обязательного социального медицинского страхования.</w:t>
      </w:r>
    </w:p>
    <w:bookmarkEnd w:id="451"/>
    <w:bookmarkStart w:name="z600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следующий вид(-ы)/форму(-ы) медицинской помощи/услуги*:</w:t>
      </w:r>
    </w:p>
    <w:bookmarkEnd w:id="452"/>
    <w:bookmarkStart w:name="z601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_______________________________________________________________________. </w:t>
      </w:r>
    </w:p>
    <w:bookmarkEnd w:id="453"/>
    <w:bookmarkStart w:name="z602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вид(-ы) медицинской помощи/ форма (-ы) медицинской помощи/ услуги, на оказание которой (-ых) претендует субъект здравоохранения).</w:t>
      </w:r>
    </w:p>
    <w:bookmarkEnd w:id="454"/>
    <w:bookmarkStart w:name="z603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настоящей заявке прилагаются следующие документы:</w:t>
      </w:r>
    </w:p>
    <w:bookmarkEnd w:id="455"/>
    <w:bookmarkStart w:name="z60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_____________________________________ (___________________________листов)</w:t>
      </w:r>
    </w:p>
    <w:bookmarkEnd w:id="456"/>
    <w:bookmarkStart w:name="z605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наименование документов) (указывается количество листов)</w:t>
      </w:r>
    </w:p>
    <w:bookmarkEnd w:id="457"/>
    <w:bookmarkStart w:name="z606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_______________________________________________________________________</w:t>
      </w:r>
    </w:p>
    <w:bookmarkEnd w:id="458"/>
    <w:bookmarkStart w:name="z60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______________________________________________________________/__________</w:t>
      </w:r>
    </w:p>
    <w:bookmarkEnd w:id="459"/>
    <w:bookmarkStart w:name="z60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460"/>
    <w:bookmarkStart w:name="z60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461"/>
    <w:bookmarkStart w:name="z61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462"/>
    <w:bookmarkStart w:name="z61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63"/>
    <w:bookmarkStart w:name="z61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указывается согласно объявлению о проведении процедуры размещения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среди субъектов здравоохранения, включенных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страхования.</w:t>
      </w:r>
    </w:p>
    <w:bookmarkEnd w:id="4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</w:tbl>
    <w:bookmarkStart w:name="z614" w:id="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наличии медицинских работников, необходимых для выполнения заявленных объемов медицинских услуг*</w:t>
      </w:r>
    </w:p>
    <w:bookmarkEnd w:id="4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49"/>
        <w:gridCol w:w="435"/>
        <w:gridCol w:w="1361"/>
        <w:gridCol w:w="435"/>
        <w:gridCol w:w="1603"/>
        <w:gridCol w:w="435"/>
        <w:gridCol w:w="2649"/>
        <w:gridCol w:w="1967"/>
        <w:gridCol w:w="1604"/>
        <w:gridCol w:w="1362"/>
      </w:tblGrid>
      <w:tr>
        <w:trPr>
          <w:trHeight w:val="30" w:hRule="atLeast"/>
        </w:trPr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66"/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3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(№ диплома, наименование учебного заведения и год окончания)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по специальности</w:t>
            </w:r>
          </w:p>
        </w:tc>
        <w:tc>
          <w:tcPr>
            <w:tcW w:w="26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специалиста с (без) присвоением (-я) квалификационной категории (№ и дата выдачи)</w:t>
            </w:r>
          </w:p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повышении квалификации за последние 5 лет (при его наличии)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наличии ученой степени, звания (при его наличии)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о приеме на работу (№, дата)</w:t>
            </w:r>
          </w:p>
        </w:tc>
      </w:tr>
      <w:tr>
        <w:trPr>
          <w:trHeight w:val="30" w:hRule="atLeast"/>
        </w:trPr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67"/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</w:t>
            </w:r>
          </w:p>
          <w:bookmarkEnd w:id="468"/>
        </w:tc>
      </w:tr>
    </w:tbl>
    <w:bookmarkStart w:name="z650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____________________________________________________________/___________________</w:t>
      </w:r>
    </w:p>
    <w:bookmarkEnd w:id="469"/>
    <w:bookmarkStart w:name="z651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470"/>
    <w:bookmarkStart w:name="z652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471"/>
    <w:bookmarkStart w:name="z653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______________ </w:t>
      </w:r>
    </w:p>
    <w:bookmarkEnd w:id="472"/>
    <w:bookmarkStart w:name="z654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73"/>
    <w:bookmarkStart w:name="z655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на врачей и средних медицинских работников.</w:t>
      </w:r>
    </w:p>
    <w:bookmarkEnd w:id="4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58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опыте работы субъектов здравоохранения по видам и формам представления медицинской помощи, указанным в заявке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475"/>
    <w:bookmarkStart w:name="z659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амбулаторно-поликлинической помощи</w:t>
      </w:r>
    </w:p>
    <w:bookmarkEnd w:id="4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47"/>
        <w:gridCol w:w="825"/>
        <w:gridCol w:w="2149"/>
        <w:gridCol w:w="825"/>
        <w:gridCol w:w="2297"/>
        <w:gridCol w:w="825"/>
        <w:gridCol w:w="2297"/>
        <w:gridCol w:w="677"/>
        <w:gridCol w:w="1858"/>
      </w:tblGrid>
      <w:tr>
        <w:trPr>
          <w:trHeight w:val="30" w:hRule="atLeast"/>
        </w:trPr>
        <w:tc>
          <w:tcPr>
            <w:tcW w:w="5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77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 предыдущий период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населения*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договора закупа услуг в рамках ГОБМП в тыс.тенге**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населения*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договора закупа услуг в рамках ГОБМП, в тыс.тенге**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населения*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договора закупа услуг в рамках ГОБМП, в тыс.тенге**</w:t>
            </w:r>
          </w:p>
        </w:tc>
        <w:tc>
          <w:tcPr>
            <w:tcW w:w="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Заявляемая численность прикрепленного населения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Заявляемая сумма договора закупа услуг в рамках ГОБМП, в тыс.тенге</w:t>
            </w:r>
          </w:p>
        </w:tc>
      </w:tr>
      <w:tr>
        <w:trPr>
          <w:trHeight w:val="30" w:hRule="atLeast"/>
        </w:trPr>
        <w:tc>
          <w:tcPr>
            <w:tcW w:w="5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78"/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5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700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 ___листах.***</w:t>
      </w:r>
    </w:p>
    <w:bookmarkEnd w:id="479"/>
    <w:bookmarkStart w:name="z701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</w:t>
      </w:r>
    </w:p>
    <w:bookmarkEnd w:id="480"/>
    <w:bookmarkStart w:name="z702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_____________________________________________________________________/_______</w:t>
      </w:r>
    </w:p>
    <w:bookmarkEnd w:id="481"/>
    <w:bookmarkStart w:name="z703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482"/>
    <w:bookmarkStart w:name="z704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483"/>
    <w:bookmarkStart w:name="z705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484"/>
    <w:bookmarkStart w:name="z706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85"/>
    <w:bookmarkStart w:name="z707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указывается на конец года за последние три года (при наличии). Если период оказания первичной медико-санитарной помощи составляет менее трех лет, указывается количество прикрепленного населения за иной период, предшествующий месяцу, в котором осуществляется размещение объемов медицинских услуг;</w:t>
      </w:r>
    </w:p>
    <w:bookmarkEnd w:id="486"/>
    <w:bookmarkStart w:name="z708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сумма договора закупа услуг в рамках ГОБМП (при наличии). Если период оказания первичной медико-санитарной помощи составляет менее трех лет, указывается сумма за иной период, предшествующий месяцу, в котором осуществляется размещение объемов медицинских услуг;</w:t>
      </w:r>
    </w:p>
    <w:bookmarkEnd w:id="487"/>
    <w:bookmarkStart w:name="z709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прилагается расчет заявленной суммы согласно приложению к настоящим сведениям произвольной формы с указанием:</w:t>
      </w:r>
    </w:p>
    <w:bookmarkEnd w:id="488"/>
    <w:bookmarkStart w:name="z710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численности прикрепленного населения;</w:t>
      </w:r>
    </w:p>
    <w:bookmarkEnd w:id="4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тарифов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медицинские услуги, оказываемых в рамках гарантированного объема бесплатной медицинской помощи и в системе обязательного социального медицинского страхования, утвержденными приказом Министра здравоохранения Республики Казахстан от 5 сентября 2018 года № ҚР ДСМ-10 (зарегистрирован в Реестре государственной регистрации нормативных правовых актов за № 17353) (далее - тарифы);</w:t>
      </w:r>
    </w:p>
    <w:bookmarkStart w:name="z712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490"/>
    <w:bookmarkStart w:name="z713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491"/>
    <w:bookmarkStart w:name="z714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****заполняется в случае необходимости.</w:t>
      </w:r>
    </w:p>
    <w:bookmarkEnd w:id="492"/>
    <w:bookmarkStart w:name="z715" w:id="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услуг консультативно-диагностической помощи по услугам, затраты по которым не учитываются при оплате по комплексному подушевому нормативу на оказание амбулаторно-поликлинической помощи</w:t>
      </w:r>
    </w:p>
    <w:bookmarkEnd w:id="4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67"/>
        <w:gridCol w:w="742"/>
        <w:gridCol w:w="949"/>
        <w:gridCol w:w="1254"/>
        <w:gridCol w:w="1957"/>
        <w:gridCol w:w="1334"/>
        <w:gridCol w:w="2084"/>
        <w:gridCol w:w="1254"/>
        <w:gridCol w:w="1959"/>
      </w:tblGrid>
      <w:tr>
        <w:trPr>
          <w:trHeight w:val="30" w:hRule="atLeast"/>
        </w:trPr>
        <w:tc>
          <w:tcPr>
            <w:tcW w:w="7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94"/>
        </w:tc>
        <w:tc>
          <w:tcPr>
            <w:tcW w:w="74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услуги*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 предыдущий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20___год**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оказанных услуг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тыс.тенге</w:t>
            </w:r>
          </w:p>
        </w:tc>
        <w:tc>
          <w:tcPr>
            <w:tcW w:w="1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оказанных услуг</w:t>
            </w:r>
          </w:p>
        </w:tc>
        <w:tc>
          <w:tcPr>
            <w:tcW w:w="2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тыс.тенге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оказанных услуг</w:t>
            </w:r>
          </w:p>
        </w:tc>
        <w:tc>
          <w:tcPr>
            <w:tcW w:w="19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тыс.тенге</w:t>
            </w:r>
          </w:p>
        </w:tc>
      </w:tr>
      <w:tr>
        <w:trPr>
          <w:trHeight w:val="30" w:hRule="atLeast"/>
        </w:trPr>
        <w:tc>
          <w:tcPr>
            <w:tcW w:w="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95"/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9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767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107"/>
        <w:gridCol w:w="1992"/>
        <w:gridCol w:w="2107"/>
        <w:gridCol w:w="1992"/>
        <w:gridCol w:w="2108"/>
        <w:gridCol w:w="1994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8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Заявленные объемы</w:t>
            </w:r>
          </w:p>
          <w:bookmarkEnd w:id="497"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20___ год***</w:t>
            </w:r>
          </w:p>
          <w:bookmarkEnd w:id="49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год***</w:t>
            </w:r>
          </w:p>
        </w:tc>
      </w:tr>
      <w:tr>
        <w:trPr>
          <w:trHeight w:val="30" w:hRule="atLeast"/>
        </w:trPr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услуг консультативно-диагностической помощи</w:t>
            </w:r>
          </w:p>
          <w:bookmarkEnd w:id="499"/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,тыс.тенге</w:t>
            </w:r>
          </w:p>
        </w:tc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услуг консультативно-диагностической помощи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,тыс.тенге</w:t>
            </w:r>
          </w:p>
        </w:tc>
        <w:tc>
          <w:tcPr>
            <w:tcW w:w="2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услуг консультативно-диагностической помощи</w:t>
            </w:r>
          </w:p>
        </w:tc>
        <w:tc>
          <w:tcPr>
            <w:tcW w:w="19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 тыс.тенге</w:t>
            </w:r>
          </w:p>
        </w:tc>
      </w:tr>
      <w:tr>
        <w:trPr>
          <w:trHeight w:val="30" w:hRule="atLeast"/>
        </w:trPr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500"/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9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02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 ___листах.****</w:t>
      </w:r>
    </w:p>
    <w:bookmarkEnd w:id="501"/>
    <w:bookmarkStart w:name="z803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______________________________________________________________/___________</w:t>
      </w:r>
    </w:p>
    <w:bookmarkEnd w:id="502"/>
    <w:bookmarkStart w:name="z804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503"/>
    <w:bookmarkStart w:name="z805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504"/>
    <w:bookmarkStart w:name="z806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505"/>
    <w:bookmarkStart w:name="z807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506"/>
    <w:bookmarkStart w:name="z808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07"/>
    <w:bookmarkStart w:name="z809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указываются услуги в соответствии с объявлением о проведении процедуры размещения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 среди субъектов здравоохранения, включенных в базу данных субъектов здравоохранения, претендующих на оказание медицинских услуг в рамках гарантированного объема бесплатной медицинской помощи и в системе обязательного социального медицинского страхования;</w:t>
      </w:r>
    </w:p>
    <w:bookmarkEnd w:id="508"/>
    <w:bookmarkStart w:name="z810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509"/>
    <w:bookmarkStart w:name="z811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*** указывается количество на несколько лет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страхования, утвержденными приказом Министра здравоохранения Республики Казахстан от 7 августа 2017 года № 591 (зарегистрирован в Реестре государственной регистрации нормативных правовых актов за № 15604) (далее – Правила закупа);</w:t>
      </w:r>
    </w:p>
    <w:bookmarkEnd w:id="510"/>
    <w:bookmarkStart w:name="z812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согласно приложению к настоящим сведениям произвольной формы в разрезе услуг с указанием:</w:t>
      </w:r>
    </w:p>
    <w:bookmarkEnd w:id="511"/>
    <w:bookmarkStart w:name="z813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услуг;</w:t>
      </w:r>
    </w:p>
    <w:bookmarkEnd w:id="512"/>
    <w:bookmarkStart w:name="z814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услуг согласно тарифам (средней стоимости);</w:t>
      </w:r>
    </w:p>
    <w:bookmarkEnd w:id="513"/>
    <w:bookmarkStart w:name="z815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 услуг;</w:t>
      </w:r>
    </w:p>
    <w:bookmarkEnd w:id="514"/>
    <w:bookmarkStart w:name="z816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 услуг;</w:t>
      </w:r>
    </w:p>
    <w:bookmarkEnd w:id="515"/>
    <w:bookmarkStart w:name="z817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516"/>
    <w:bookmarkStart w:name="z818" w:id="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высокотехнологичных медицинских услуг *</w:t>
      </w:r>
    </w:p>
    <w:bookmarkEnd w:id="5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10"/>
        <w:gridCol w:w="880"/>
        <w:gridCol w:w="881"/>
        <w:gridCol w:w="881"/>
        <w:gridCol w:w="2591"/>
        <w:gridCol w:w="1202"/>
        <w:gridCol w:w="1875"/>
        <w:gridCol w:w="1203"/>
        <w:gridCol w:w="1877"/>
      </w:tblGrid>
      <w:tr>
        <w:trPr>
          <w:trHeight w:val="30" w:hRule="atLeast"/>
        </w:trPr>
        <w:tc>
          <w:tcPr>
            <w:tcW w:w="9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18"/>
        </w:tc>
        <w:tc>
          <w:tcPr>
            <w:tcW w:w="88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ВТМУ</w:t>
            </w:r>
          </w:p>
        </w:tc>
        <w:tc>
          <w:tcPr>
            <w:tcW w:w="8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ВТМУ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ВТМУ**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5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 **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</w:t>
            </w:r>
          </w:p>
        </w:tc>
        <w:tc>
          <w:tcPr>
            <w:tcW w:w="12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</w:t>
            </w:r>
          </w:p>
        </w:tc>
      </w:tr>
      <w:tr>
        <w:trPr>
          <w:trHeight w:val="30" w:hRule="atLeast"/>
        </w:trPr>
        <w:tc>
          <w:tcPr>
            <w:tcW w:w="9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19"/>
        </w:tc>
        <w:tc>
          <w:tcPr>
            <w:tcW w:w="8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</w:t>
            </w:r>
          </w:p>
          <w:bookmarkEnd w:id="520"/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6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045"/>
        <w:gridCol w:w="2054"/>
        <w:gridCol w:w="2045"/>
        <w:gridCol w:w="2055"/>
        <w:gridCol w:w="2045"/>
        <w:gridCol w:w="2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Заявленные объемы***</w:t>
            </w:r>
          </w:p>
          <w:bookmarkEnd w:id="522"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20___ год</w:t>
            </w:r>
          </w:p>
          <w:bookmarkEnd w:id="52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</w:t>
            </w:r>
          </w:p>
          <w:bookmarkEnd w:id="524"/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 тенге</w:t>
            </w:r>
          </w:p>
        </w:tc>
      </w:tr>
      <w:tr>
        <w:trPr>
          <w:trHeight w:val="30" w:hRule="atLeast"/>
        </w:trPr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525"/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0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 ___листах. ****</w:t>
      </w:r>
    </w:p>
    <w:bookmarkEnd w:id="526"/>
    <w:bookmarkStart w:name="z90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527"/>
    <w:bookmarkStart w:name="z90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528"/>
    <w:bookmarkStart w:name="z90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высокотехнологичные медицинские услуги;</w:t>
      </w:r>
    </w:p>
    <w:bookmarkEnd w:id="529"/>
    <w:bookmarkStart w:name="z90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 по предъявленным к оплате согласно счет-реестров за оказание услуг в рамках гарантированного объема бесплатной медицинской помощи и (или в системе обязательного социального медицинского страхования). Если период оказания медицинской помощи составляет менее трех лет, указывается за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530"/>
    <w:bookmarkStart w:name="z90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на несколько лет в соответствии с Правилами закупа;</w:t>
      </w:r>
    </w:p>
    <w:bookmarkEnd w:id="531"/>
    <w:bookmarkStart w:name="z91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согласно приложению к настоящим сведениям произвольной формы в разрезе услуг с указанием:</w:t>
      </w:r>
    </w:p>
    <w:bookmarkEnd w:id="532"/>
    <w:bookmarkStart w:name="z91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ВТМУ;</w:t>
      </w:r>
    </w:p>
    <w:bookmarkEnd w:id="533"/>
    <w:bookmarkStart w:name="z91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услуг согласно тарифам;</w:t>
      </w:r>
    </w:p>
    <w:bookmarkEnd w:id="534"/>
    <w:bookmarkStart w:name="z91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 ВТМУ;</w:t>
      </w:r>
    </w:p>
    <w:bookmarkEnd w:id="535"/>
    <w:bookmarkStart w:name="z91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 ВТМУ;</w:t>
      </w:r>
    </w:p>
    <w:bookmarkEnd w:id="536"/>
    <w:bookmarkStart w:name="z91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537"/>
    <w:bookmarkStart w:name="z916" w:id="5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врачах, выполняющих высокотехнологичные медицинские услуги (далее - ВТМУ), указанные в заявке на участие в процедуре размещения объемов услуг в рамках гарантированного объема бесплатной медицинской помощи и (или) в системе обязательного социального медицинского страхования*</w:t>
      </w:r>
    </w:p>
    <w:bookmarkEnd w:id="5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98"/>
        <w:gridCol w:w="385"/>
        <w:gridCol w:w="1205"/>
        <w:gridCol w:w="385"/>
        <w:gridCol w:w="1419"/>
        <w:gridCol w:w="385"/>
        <w:gridCol w:w="2345"/>
        <w:gridCol w:w="1741"/>
        <w:gridCol w:w="1419"/>
        <w:gridCol w:w="1205"/>
        <w:gridCol w:w="598"/>
        <w:gridCol w:w="815"/>
      </w:tblGrid>
      <w:tr>
        <w:trPr>
          <w:trHeight w:val="30" w:hRule="atLeast"/>
        </w:trPr>
        <w:tc>
          <w:tcPr>
            <w:tcW w:w="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39"/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(№ диплома, наименование учебного заведения и год окончания)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по специальности</w:t>
            </w:r>
          </w:p>
        </w:tc>
        <w:tc>
          <w:tcPr>
            <w:tcW w:w="2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специалиста с (без) присвоением (-я) квалификационной категории (№ и дата выдачи)</w:t>
            </w:r>
          </w:p>
        </w:tc>
        <w:tc>
          <w:tcPr>
            <w:tcW w:w="1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повышении квалификации за последние 5 лет (при его наличии)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наличии ученой степени, звания (при его наличии)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о приеме на работу (№, дата)</w:t>
            </w:r>
          </w:p>
        </w:tc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выполненных ВТМУ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оказанных ВТМУ за последние три года</w:t>
            </w:r>
          </w:p>
        </w:tc>
      </w:tr>
      <w:tr>
        <w:trPr>
          <w:trHeight w:val="30" w:hRule="atLeast"/>
        </w:trPr>
        <w:tc>
          <w:tcPr>
            <w:tcW w:w="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40"/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56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____________________________________________________________________/___________</w:t>
      </w:r>
    </w:p>
    <w:bookmarkEnd w:id="541"/>
    <w:bookmarkStart w:name="z957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542"/>
    <w:bookmarkStart w:name="z958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543"/>
    <w:bookmarkStart w:name="z959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</w:t>
      </w:r>
    </w:p>
    <w:bookmarkEnd w:id="544"/>
    <w:bookmarkStart w:name="z960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45"/>
    <w:bookmarkStart w:name="z961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высокотехнологичные медицинские услуги.</w:t>
      </w:r>
    </w:p>
    <w:bookmarkEnd w:id="546"/>
    <w:bookmarkStart w:name="z962" w:id="5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объеме услуг амбулаторного гемодиализа*</w:t>
      </w:r>
    </w:p>
    <w:bookmarkEnd w:id="5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21"/>
        <w:gridCol w:w="3"/>
        <w:gridCol w:w="1303"/>
        <w:gridCol w:w="650"/>
        <w:gridCol w:w="831"/>
        <w:gridCol w:w="871"/>
        <w:gridCol w:w="412"/>
        <w:gridCol w:w="1234"/>
        <w:gridCol w:w="1235"/>
        <w:gridCol w:w="1235"/>
        <w:gridCol w:w="1235"/>
        <w:gridCol w:w="1235"/>
        <w:gridCol w:w="1235"/>
      </w:tblGrid>
      <w:tr>
        <w:trPr>
          <w:trHeight w:val="30" w:hRule="atLeast"/>
        </w:trPr>
        <w:tc>
          <w:tcPr>
            <w:tcW w:w="82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48"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 предыдущий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</w:tr>
      <w:tr>
        <w:trPr>
          <w:trHeight w:val="30" w:hRule="atLeast"/>
        </w:trPr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больных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сеансов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тыс.тенге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больных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сеансов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тыс.тенге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больных</w:t>
            </w:r>
          </w:p>
        </w:tc>
      </w:tr>
      <w:tr>
        <w:trPr>
          <w:trHeight w:val="30" w:hRule="atLeast"/>
        </w:trPr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</w:t>
            </w:r>
          </w:p>
          <w:bookmarkEnd w:id="5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Заявленные объемы услуг амбулаторного программного гемодиализа***</w:t>
            </w:r>
          </w:p>
          <w:bookmarkEnd w:id="551"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20___ год</w:t>
            </w:r>
          </w:p>
          <w:bookmarkEnd w:id="5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больных</w:t>
            </w:r>
          </w:p>
          <w:bookmarkEnd w:id="553"/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сеансов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тыс.тенге</w:t>
            </w:r>
          </w:p>
        </w:tc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больных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сеансов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тыс.тенге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больных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сеансов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554"/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56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 ___листах. ****</w:t>
      </w:r>
    </w:p>
    <w:bookmarkEnd w:id="555"/>
    <w:bookmarkStart w:name="z1057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____________________________________________________________________/___________</w:t>
      </w:r>
    </w:p>
    <w:bookmarkEnd w:id="556"/>
    <w:bookmarkStart w:name="z1058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557"/>
    <w:bookmarkStart w:name="z1059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558"/>
    <w:bookmarkStart w:name="z1060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559"/>
    <w:bookmarkStart w:name="z1061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560"/>
    <w:bookmarkStart w:name="z1062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61"/>
    <w:bookmarkStart w:name="z1063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оказание амбулаторного гемодиализа;</w:t>
      </w:r>
    </w:p>
    <w:bookmarkEnd w:id="562"/>
    <w:bookmarkStart w:name="z1064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 по предъявленным к оплате согласно счет-реестров за оказание услуг в рамках гарантированного объема бесплатной медицинской помощи и (или в системе обязательного социального медицинского страхования).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563"/>
    <w:bookmarkStart w:name="z1065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количество на несколько лет в соответствии с Правилами закупа;</w:t>
      </w:r>
    </w:p>
    <w:bookmarkEnd w:id="564"/>
    <w:bookmarkStart w:name="z1066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согласно приложению к настоящим сведениям произвольной формы с указанием:</w:t>
      </w:r>
    </w:p>
    <w:bookmarkEnd w:id="565"/>
    <w:bookmarkStart w:name="z1067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больных;</w:t>
      </w:r>
    </w:p>
    <w:bookmarkEnd w:id="566"/>
    <w:bookmarkStart w:name="z1068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сеансов;</w:t>
      </w:r>
    </w:p>
    <w:bookmarkEnd w:id="567"/>
    <w:bookmarkStart w:name="z1069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услуг согласно тарифам;</w:t>
      </w:r>
    </w:p>
    <w:bookmarkEnd w:id="568"/>
    <w:bookmarkStart w:name="z1070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569"/>
    <w:bookmarkStart w:name="z1071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570"/>
    <w:bookmarkStart w:name="z1072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571"/>
    <w:bookmarkStart w:name="z1073" w:id="5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специализированной медицинской помощи*:</w:t>
      </w:r>
    </w:p>
    <w:bookmarkEnd w:id="5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15"/>
        <w:gridCol w:w="982"/>
        <w:gridCol w:w="2076"/>
        <w:gridCol w:w="1358"/>
        <w:gridCol w:w="2076"/>
        <w:gridCol w:w="1358"/>
        <w:gridCol w:w="2076"/>
        <w:gridCol w:w="1359"/>
      </w:tblGrid>
      <w:tr>
        <w:trPr>
          <w:trHeight w:val="30" w:hRule="atLeast"/>
        </w:trPr>
        <w:tc>
          <w:tcPr>
            <w:tcW w:w="10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4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73"/>
        </w:tc>
        <w:tc>
          <w:tcPr>
            <w:tcW w:w="98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Формы медицинской помощи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за предыдущий период**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случаев/ койко-дней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случаев/ койко-дней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случаев/ койко-дней</w:t>
            </w:r>
          </w:p>
        </w:tc>
        <w:tc>
          <w:tcPr>
            <w:tcW w:w="13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</w:tr>
      <w:tr>
        <w:trPr>
          <w:trHeight w:val="30" w:hRule="atLeast"/>
        </w:trPr>
        <w:tc>
          <w:tcPr>
            <w:tcW w:w="1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74"/>
        </w:tc>
        <w:tc>
          <w:tcPr>
            <w:tcW w:w="9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</w:t>
            </w:r>
          </w:p>
          <w:bookmarkEnd w:id="575"/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19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87"/>
        <w:gridCol w:w="1812"/>
        <w:gridCol w:w="2287"/>
        <w:gridCol w:w="1812"/>
        <w:gridCol w:w="2288"/>
        <w:gridCol w:w="1814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0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Заявленные объемы ***</w:t>
            </w:r>
          </w:p>
          <w:bookmarkEnd w:id="577"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20___ год</w:t>
            </w:r>
          </w:p>
          <w:bookmarkEnd w:id="57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6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пролеченных случаев/ койко-дней</w:t>
            </w:r>
          </w:p>
          <w:bookmarkEnd w:id="579"/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случаев/ койко-дней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случаев/ койко-дней</w:t>
            </w:r>
          </w:p>
        </w:tc>
        <w:tc>
          <w:tcPr>
            <w:tcW w:w="18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Сумма. тыс.тенге</w:t>
            </w:r>
          </w:p>
        </w:tc>
      </w:tr>
      <w:tr>
        <w:trPr>
          <w:trHeight w:val="30" w:hRule="atLeast"/>
        </w:trPr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580"/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8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54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 ___листах. ****</w:t>
      </w:r>
    </w:p>
    <w:bookmarkEnd w:id="581"/>
    <w:bookmarkStart w:name="z1155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__________________________________________________________________/ _____________</w:t>
      </w:r>
    </w:p>
    <w:bookmarkEnd w:id="582"/>
    <w:bookmarkStart w:name="z115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583"/>
    <w:bookmarkStart w:name="z115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584"/>
    <w:bookmarkStart w:name="z115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585"/>
    <w:bookmarkStart w:name="z115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586"/>
    <w:bookmarkStart w:name="z1160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87"/>
    <w:bookmarkStart w:name="z1161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оказание специализированной медицинской помощи, оплачиваемой по тарифу за пролеченный случай по клинико-затратным группам, по расчетной средней стоимости, по койко-дням, по медико-экономическим тарифам; по фактическим расходам;</w:t>
      </w:r>
    </w:p>
    <w:bookmarkEnd w:id="588"/>
    <w:bookmarkStart w:name="z1162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589"/>
    <w:bookmarkStart w:name="z1163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количество на несколько лет в соответствии с Правилами закупа;</w:t>
      </w:r>
    </w:p>
    <w:bookmarkEnd w:id="590"/>
    <w:bookmarkStart w:name="z1164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(в том числе услуг стационарной и (или) стационарозамещающей помощи, перешедших из ВТМУ в СМП) согласно приложению к настоящим сведениям произвольной формы с указанием:</w:t>
      </w:r>
    </w:p>
    <w:bookmarkEnd w:id="591"/>
    <w:bookmarkStart w:name="z1165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случаев(койко-дней);</w:t>
      </w:r>
    </w:p>
    <w:bookmarkEnd w:id="592"/>
    <w:bookmarkStart w:name="z1166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услуг согласно тарифам (средней стоимости);</w:t>
      </w:r>
    </w:p>
    <w:bookmarkEnd w:id="593"/>
    <w:bookmarkStart w:name="z1167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594"/>
    <w:bookmarkStart w:name="z1168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595"/>
    <w:bookmarkStart w:name="z1169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необходимости..</w:t>
      </w:r>
    </w:p>
    <w:bookmarkEnd w:id="596"/>
    <w:bookmarkStart w:name="z1170" w:id="5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скорой медицинской помощи или медицинской помощи, связанной с транспортировкой квалифицированных специалистов и (или) больного санитарным транспортом *</w:t>
      </w:r>
    </w:p>
    <w:bookmarkEnd w:id="5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01"/>
        <w:gridCol w:w="1116"/>
        <w:gridCol w:w="1118"/>
        <w:gridCol w:w="1116"/>
        <w:gridCol w:w="1119"/>
        <w:gridCol w:w="1117"/>
        <w:gridCol w:w="1119"/>
        <w:gridCol w:w="849"/>
        <w:gridCol w:w="849"/>
        <w:gridCol w:w="849"/>
        <w:gridCol w:w="849"/>
        <w:gridCol w:w="849"/>
        <w:gridCol w:w="849"/>
      </w:tblGrid>
      <w:tr>
        <w:trPr>
          <w:trHeight w:val="30" w:hRule="atLeast"/>
        </w:trPr>
        <w:tc>
          <w:tcPr>
            <w:tcW w:w="5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598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Объемы медицинской помощи за предыдущий период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Заявленные объемы 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прикрепленного населения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99"/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25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на____ ___листах. ****</w:t>
      </w:r>
    </w:p>
    <w:bookmarkEnd w:id="600"/>
    <w:bookmarkStart w:name="z1226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___________________________________________________________/ _____________</w:t>
      </w:r>
    </w:p>
    <w:bookmarkEnd w:id="601"/>
    <w:bookmarkStart w:name="z1227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602"/>
    <w:bookmarkStart w:name="z1228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603"/>
    <w:bookmarkStart w:name="z1229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604"/>
    <w:bookmarkStart w:name="z1230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605"/>
    <w:bookmarkStart w:name="z1231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06"/>
    <w:bookmarkStart w:name="z1232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оказание скорой медицинской помощи или медицинской помощи, связанной с транспортировкой квалифицированных специалистов и (или) больного санитарным транспортом;</w:t>
      </w:r>
    </w:p>
    <w:bookmarkEnd w:id="607"/>
    <w:bookmarkStart w:name="z1233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608"/>
    <w:bookmarkStart w:name="z1234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количество на несколько лет в соответствии с Правилами закупа;</w:t>
      </w:r>
    </w:p>
    <w:bookmarkEnd w:id="609"/>
    <w:bookmarkStart w:name="z1235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на оказание скорой медицинской помощи или медицинской помощи, связанной с транспортировкой квалифицированных специалистов и (или) больного санитарным транспортом согласно приложению к настоящим сведениям произвольной формы с указанием:</w:t>
      </w:r>
    </w:p>
    <w:bookmarkEnd w:id="610"/>
    <w:bookmarkStart w:name="z1236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численности прикрепленного населения;</w:t>
      </w:r>
    </w:p>
    <w:bookmarkEnd w:id="611"/>
    <w:bookmarkStart w:name="z1237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согласно тарифам (средней стоимости);</w:t>
      </w:r>
    </w:p>
    <w:bookmarkEnd w:id="612"/>
    <w:bookmarkStart w:name="z1238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613"/>
    <w:bookmarkStart w:name="z1239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614"/>
    <w:bookmarkStart w:name="z1240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615"/>
    <w:bookmarkStart w:name="z1241" w:id="6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медицинской помощи, оплачиваемой по комплексному тарифу*:</w:t>
      </w:r>
    </w:p>
    <w:bookmarkEnd w:id="6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01"/>
        <w:gridCol w:w="1116"/>
        <w:gridCol w:w="1118"/>
        <w:gridCol w:w="1116"/>
        <w:gridCol w:w="1119"/>
        <w:gridCol w:w="1117"/>
        <w:gridCol w:w="1119"/>
        <w:gridCol w:w="849"/>
        <w:gridCol w:w="849"/>
        <w:gridCol w:w="849"/>
        <w:gridCol w:w="849"/>
        <w:gridCol w:w="849"/>
        <w:gridCol w:w="849"/>
      </w:tblGrid>
      <w:tr>
        <w:trPr>
          <w:trHeight w:val="30" w:hRule="atLeast"/>
        </w:trPr>
        <w:tc>
          <w:tcPr>
            <w:tcW w:w="5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17"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Объемы медицинской помощи за предыдущий период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Заявленные объемы 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зарегистрированных больных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8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18"/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95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на____ ___листах. ****</w:t>
      </w:r>
    </w:p>
    <w:bookmarkEnd w:id="619"/>
    <w:bookmarkStart w:name="z1296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_________________________________________________________________/ _____________</w:t>
      </w:r>
    </w:p>
    <w:bookmarkEnd w:id="620"/>
    <w:bookmarkStart w:name="z1297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621"/>
    <w:bookmarkStart w:name="z1298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622"/>
    <w:bookmarkStart w:name="z1299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623"/>
    <w:bookmarkStart w:name="z1300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624"/>
    <w:bookmarkStart w:name="z1301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25"/>
    <w:bookmarkStart w:name="z1302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в случае подачи заявки на оказание медицинской помощи, оказываемой онкологическим больным, больным туберкулезом; ВИЧ-инфицированным и (или) больным синдромом приобретенного иммунодефицита, лицам, страдающим психическими расстройствами (заболеваниями), лицам, страдающим алкоголизмом, наркоманией и токсикоманией;</w:t>
      </w:r>
    </w:p>
    <w:bookmarkEnd w:id="626"/>
    <w:bookmarkStart w:name="z1303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627"/>
    <w:bookmarkStart w:name="z1304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количество на несколько лет в соответствии с Правилами закупа; </w:t>
      </w:r>
    </w:p>
    <w:bookmarkEnd w:id="628"/>
    <w:bookmarkStart w:name="z1305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на оказание медицинской помощи, оплачиваемой по комплексному тарифу согласно приложению к настоящим сведениям произвольной формы с указанием:</w:t>
      </w:r>
    </w:p>
    <w:bookmarkEnd w:id="629"/>
    <w:bookmarkStart w:name="z1306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численности зарегистрированных больных;</w:t>
      </w:r>
    </w:p>
    <w:bookmarkEnd w:id="630"/>
    <w:bookmarkStart w:name="z1307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согласно тарифам (средней стоимости);</w:t>
      </w:r>
    </w:p>
    <w:bookmarkEnd w:id="631"/>
    <w:bookmarkStart w:name="z1308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632"/>
    <w:bookmarkStart w:name="z1309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633"/>
    <w:bookmarkStart w:name="z1310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634"/>
    <w:bookmarkStart w:name="z1311" w:id="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услуг, оказываемых службой крови*</w:t>
      </w:r>
    </w:p>
    <w:bookmarkEnd w:id="6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65"/>
        <w:gridCol w:w="1034"/>
        <w:gridCol w:w="1036"/>
        <w:gridCol w:w="1035"/>
        <w:gridCol w:w="1037"/>
        <w:gridCol w:w="1035"/>
        <w:gridCol w:w="1037"/>
        <w:gridCol w:w="450"/>
        <w:gridCol w:w="450"/>
        <w:gridCol w:w="786"/>
        <w:gridCol w:w="787"/>
        <w:gridCol w:w="787"/>
        <w:gridCol w:w="787"/>
        <w:gridCol w:w="787"/>
        <w:gridCol w:w="787"/>
      </w:tblGrid>
      <w:tr>
        <w:trPr>
          <w:trHeight w:val="30" w:hRule="atLeast"/>
        </w:trPr>
        <w:tc>
          <w:tcPr>
            <w:tcW w:w="46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"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36"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Объемы медицинской помощи за предыдущий период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Заявленные объемы 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20___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37"/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72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настоящим сведениям на____ ___листах. ****</w:t>
      </w:r>
    </w:p>
    <w:bookmarkEnd w:id="638"/>
    <w:bookmarkStart w:name="z1373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_________________________________________________________________/ _____________</w:t>
      </w:r>
    </w:p>
    <w:bookmarkEnd w:id="639"/>
    <w:bookmarkStart w:name="z1374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640"/>
    <w:bookmarkStart w:name="z1375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641"/>
    <w:bookmarkStart w:name="z1376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642"/>
    <w:bookmarkStart w:name="z1377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Примечание*****</w:t>
      </w:r>
    </w:p>
    <w:bookmarkEnd w:id="643"/>
    <w:bookmarkStart w:name="z1378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44"/>
    <w:bookmarkStart w:name="z1379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заполняется в случае подачи заявки на оказание услуг по заготовке, переработке, хранению и реализацию крови и ее компонентов, производству препаратов крови; по обеспечению лабораторного сопровождения трансплантации органов и тканей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организациях здравоохранения, осуществляющих деятельность в сфере службы крови, утвержденным приказом Министра здравоохранения Республики Казахстан от 30 декабря 2011 года № 931 (зарегистрирован в Реестре государственной регистрации нормативных правовых актов за № 7404);</w:t>
      </w:r>
    </w:p>
    <w:bookmarkEnd w:id="645"/>
    <w:bookmarkStart w:name="z1380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указывается за последние три года. Если период оказания медицинской помощи составляет менее трех лет, указывается иной период оказания услуг медицинской помощи, предшествующий месяцу, в котором осуществляется размещение объемов медицинских услуг;</w:t>
      </w:r>
    </w:p>
    <w:bookmarkEnd w:id="646"/>
    <w:bookmarkStart w:name="z1381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указывается количество на несколько лет в соответствии с Правилами закупа;</w:t>
      </w:r>
    </w:p>
    <w:bookmarkEnd w:id="647"/>
    <w:bookmarkStart w:name="z1382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прилагается расчет заявленной суммы на оказание услуг, оказываемых службой крови согласно приложению к настоящим сведениям произвольной формы с указанием:</w:t>
      </w:r>
    </w:p>
    <w:bookmarkEnd w:id="648"/>
    <w:bookmarkStart w:name="z1383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заявляемого количества услуг;</w:t>
      </w:r>
    </w:p>
    <w:bookmarkEnd w:id="649"/>
    <w:bookmarkStart w:name="z1384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стоимости согласно тарифам (средней стоимости);</w:t>
      </w:r>
    </w:p>
    <w:bookmarkEnd w:id="650"/>
    <w:bookmarkStart w:name="z1385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заявляемой суммы;</w:t>
      </w:r>
    </w:p>
    <w:bookmarkEnd w:id="651"/>
    <w:bookmarkStart w:name="z1386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итоговой суммы;</w:t>
      </w:r>
    </w:p>
    <w:bookmarkEnd w:id="652"/>
    <w:bookmarkStart w:name="z1387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заполняется в случае необходимости.</w:t>
      </w:r>
    </w:p>
    <w:bookmarkEnd w:id="6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90" w:id="6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наличии медицинской техники, необходимой для выполнения заявленных объемов медицинских услуг</w:t>
      </w:r>
    </w:p>
    <w:bookmarkEnd w:id="6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66"/>
        <w:gridCol w:w="1709"/>
        <w:gridCol w:w="1709"/>
        <w:gridCol w:w="1709"/>
        <w:gridCol w:w="5407"/>
      </w:tblGrid>
      <w:tr>
        <w:trPr>
          <w:trHeight w:val="30" w:hRule="atLeast"/>
        </w:trPr>
        <w:tc>
          <w:tcPr>
            <w:tcW w:w="1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55"/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медицинской техники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5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состояние медицинской техники (в рабочем/в нерабочем)</w:t>
            </w:r>
          </w:p>
        </w:tc>
      </w:tr>
      <w:tr>
        <w:trPr>
          <w:trHeight w:val="30" w:hRule="atLeast"/>
        </w:trPr>
        <w:tc>
          <w:tcPr>
            <w:tcW w:w="1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7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56"/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09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_________________________________________________________/ ___________</w:t>
      </w:r>
    </w:p>
    <w:bookmarkEnd w:id="657"/>
    <w:bookmarkStart w:name="z141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658"/>
    <w:bookmarkStart w:name="z141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659"/>
    <w:bookmarkStart w:name="z1412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6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</w:tbl>
    <w:bookmarkStart w:name="z1414" w:id="6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субъекта здравоохранения)</w:t>
      </w:r>
    </w:p>
    <w:bookmarkEnd w:id="661"/>
    <w:bookmarkStart w:name="z1415" w:id="6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коечной мощности и наличии профильных отделений (для субъектов здравоохранения, претендующих на оказание стационарной и(или) стационарозамещающей медицинской помощи)</w:t>
      </w:r>
    </w:p>
    <w:bookmarkEnd w:id="6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696"/>
        <w:gridCol w:w="2060"/>
        <w:gridCol w:w="1800"/>
        <w:gridCol w:w="1801"/>
        <w:gridCol w:w="1801"/>
        <w:gridCol w:w="2142"/>
      </w:tblGrid>
      <w:tr>
        <w:trPr>
          <w:trHeight w:val="30" w:hRule="atLeast"/>
        </w:trPr>
        <w:tc>
          <w:tcPr>
            <w:tcW w:w="26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6"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63"/>
        </w:tc>
        <w:tc>
          <w:tcPr>
            <w:tcW w:w="20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профиля койки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коек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 год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Планируемое на 20__ год</w:t>
            </w:r>
          </w:p>
        </w:tc>
      </w:tr>
      <w:tr>
        <w:trPr>
          <w:trHeight w:val="30" w:hRule="atLeast"/>
        </w:trPr>
        <w:tc>
          <w:tcPr>
            <w:tcW w:w="2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7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64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4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взрослого населения, всего:</w:t>
            </w:r>
          </w:p>
          <w:bookmarkEnd w:id="665"/>
        </w:tc>
      </w:tr>
      <w:tr>
        <w:trPr>
          <w:trHeight w:val="30" w:hRule="atLeast"/>
        </w:trPr>
        <w:tc>
          <w:tcPr>
            <w:tcW w:w="2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6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числе:</w:t>
            </w:r>
          </w:p>
          <w:bookmarkEnd w:id="666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6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Стационарная медицинская помощь</w:t>
            </w:r>
          </w:p>
          <w:bookmarkEnd w:id="667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Реанимационные койки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4"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Стационарозамещающая помощь</w:t>
            </w:r>
          </w:p>
          <w:bookmarkEnd w:id="668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"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детского населения, всего:</w:t>
            </w:r>
          </w:p>
          <w:bookmarkEnd w:id="669"/>
        </w:tc>
      </w:tr>
      <w:tr>
        <w:trPr>
          <w:trHeight w:val="30" w:hRule="atLeast"/>
        </w:trPr>
        <w:tc>
          <w:tcPr>
            <w:tcW w:w="2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"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числе:</w:t>
            </w:r>
          </w:p>
          <w:bookmarkEnd w:id="670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6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"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Стационарная медицинская помощь</w:t>
            </w:r>
          </w:p>
          <w:bookmarkEnd w:id="671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Реанимационные койки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8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Стационарозамещающая помощь</w:t>
            </w:r>
          </w:p>
          <w:bookmarkEnd w:id="672"/>
        </w:tc>
        <w:tc>
          <w:tcPr>
            <w:tcW w:w="20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5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 (общее количество коек для оказания услуг в рамках гарантированного объема бесплатной медицинской помощи и (или) в системе обязательного социального медицинского страхования)</w:t>
            </w:r>
          </w:p>
          <w:bookmarkEnd w:id="673"/>
        </w:tc>
        <w:tc>
          <w:tcPr>
            <w:tcW w:w="18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21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_________________________________________________________________/ _____________</w:t>
      </w:r>
    </w:p>
    <w:bookmarkEnd w:id="674"/>
    <w:bookmarkStart w:name="z1522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его наличии) руководителя субъекта здравоохранения или уполномоченного им лица, подпись)</w:t>
      </w:r>
    </w:p>
    <w:bookmarkEnd w:id="675"/>
    <w:bookmarkStart w:name="z1523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676"/>
    <w:bookmarkStart w:name="z1524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______________</w:t>
      </w:r>
    </w:p>
    <w:bookmarkEnd w:id="6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1527" w:id="6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заявок на планируемые объемы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6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46"/>
        <w:gridCol w:w="1112"/>
        <w:gridCol w:w="432"/>
        <w:gridCol w:w="432"/>
        <w:gridCol w:w="1034"/>
        <w:gridCol w:w="2075"/>
        <w:gridCol w:w="1834"/>
        <w:gridCol w:w="2677"/>
        <w:gridCol w:w="914"/>
        <w:gridCol w:w="672"/>
        <w:gridCol w:w="672"/>
      </w:tblGrid>
      <w:tr>
        <w:trPr>
          <w:trHeight w:val="30" w:hRule="atLeast"/>
        </w:trPr>
        <w:tc>
          <w:tcPr>
            <w:tcW w:w="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679"/>
        </w:tc>
        <w:tc>
          <w:tcPr>
            <w:tcW w:w="1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 (часов, минут)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</w:t>
            </w:r>
          </w:p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заявки и прилагаемых к ней документов</w:t>
            </w:r>
          </w:p>
        </w:tc>
        <w:tc>
          <w:tcPr>
            <w:tcW w:w="2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руководителя или доверенного лица субъекта здравоохранения</w:t>
            </w:r>
          </w:p>
        </w:tc>
        <w:tc>
          <w:tcPr>
            <w:tcW w:w="18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доверенности и срок ее действия (при его наличии) *</w:t>
            </w:r>
          </w:p>
        </w:tc>
        <w:tc>
          <w:tcPr>
            <w:tcW w:w="2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личность, доверенного лица субъекта здравоохранения, кем выдано, дата выдачи (при его наличии)</w:t>
            </w:r>
          </w:p>
        </w:tc>
        <w:tc>
          <w:tcPr>
            <w:tcW w:w="9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руководителя или доверенного лица субъекта здравоохранения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секретаря комиссии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80"/>
        </w:tc>
        <w:tc>
          <w:tcPr>
            <w:tcW w:w="1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8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64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81"/>
    <w:bookmarkStart w:name="z1565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доверенность действительна при наличии документа, удостоверяющего личность доверенного лица.</w:t>
      </w:r>
    </w:p>
    <w:bookmarkEnd w:id="6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закупа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 субъектов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 системе обязательного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 страхования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68" w:id="6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Протокол об итогах размещения (не размещения) объемов медицинских услуг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в рамках гарантированного объема бесплатной медицинской помощи и (или)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в системе обязательного социального медицинского страхования</w:t>
      </w:r>
    </w:p>
    <w:bookmarkEnd w:id="683"/>
    <w:bookmarkStart w:name="z1569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"__" _________ 20__ года</w:t>
      </w:r>
    </w:p>
    <w:bookmarkEnd w:id="684"/>
    <w:bookmarkStart w:name="z1570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(местонахождение)</w:t>
      </w:r>
    </w:p>
    <w:bookmarkEnd w:id="685"/>
    <w:bookmarkStart w:name="z1571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в составе: ______________________________________________________</w:t>
      </w:r>
    </w:p>
    <w:bookmarkEnd w:id="686"/>
    <w:bookmarkStart w:name="z1572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(фамилия, имя, отчество (при его наличии) и должность председателя и других членов комиссии) </w:t>
      </w:r>
    </w:p>
    <w:bookmarkEnd w:id="687"/>
    <w:bookmarkStart w:name="z1573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рассмотрела заявленные объемы медицинских услуг:</w:t>
      </w:r>
    </w:p>
    <w:bookmarkEnd w:id="688"/>
    <w:bookmarkStart w:name="z1574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_________________________________________________________________________,</w:t>
      </w:r>
    </w:p>
    <w:bookmarkEnd w:id="689"/>
    <w:bookmarkStart w:name="z1575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(нужное подчеркнуть: в рамках гарантированного объема бесплатной медицинской помощи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и (или) в системе обязательного социального медицинского страхования)</w:t>
      </w:r>
    </w:p>
    <w:bookmarkEnd w:id="690"/>
    <w:bookmarkStart w:name="z1576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представленные субъектами здравоохранения, включенными в базу данных субъектов здравоохранения, претендующих на оказание объемов услуг в рамках гарантированного объема бесплатной медицинской помощи (далее - ГОБМП) и в системе обязательного социального медицинского страхования (далее - ОСМС),</w:t>
      </w:r>
    </w:p>
    <w:bookmarkEnd w:id="691"/>
    <w:bookmarkStart w:name="z1577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форме (-ам)/виду/услугам медицинской помощи в соответствии с Планом закупа медицинских услуг в рамках ГОБМП и (или) в системе ОСМС * Примечание: Примечание:</w:t>
      </w:r>
    </w:p>
    <w:bookmarkEnd w:id="692"/>
    <w:bookmarkStart w:name="z1578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93"/>
    <w:bookmarkStart w:name="z1579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Сумма к распределению в рамках ГОБМП _____________________________</w:t>
      </w:r>
    </w:p>
    <w:bookmarkEnd w:id="694"/>
    <w:bookmarkStart w:name="z1580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(____________) тенге. **</w:t>
      </w:r>
    </w:p>
    <w:bookmarkEnd w:id="695"/>
    <w:bookmarkStart w:name="z1581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(сумма цифрами и прописью)</w:t>
      </w:r>
    </w:p>
    <w:bookmarkEnd w:id="696"/>
    <w:bookmarkStart w:name="z1582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к распределению в системе ОСМС _______________________ (____________)</w:t>
      </w:r>
    </w:p>
    <w:bookmarkEnd w:id="697"/>
    <w:bookmarkStart w:name="z1583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тенге. **                                (сумма цифрами и прописью)</w:t>
      </w:r>
    </w:p>
    <w:bookmarkEnd w:id="698"/>
    <w:bookmarkStart w:name="z1584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на основании расчета согласно приложению к настоящему протоколу путем открытого голосования РЕШИЛА:</w:t>
      </w:r>
    </w:p>
    <w:bookmarkEnd w:id="699"/>
    <w:bookmarkStart w:name="z1585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разместить объемы медицинской помощи в рамках гарантированного объема бесплатной медицинской помощи медицинские услуги и (или) в системе обязательного социального медицинского страхования по следующей (-им) форме(-ам)/виду(-ам)/услугам медицинской помощи в соответствии с Планом закупа медицинских услуг в рамках ГОБМП и (или) в системе ОСМС:_____________________________________,</w:t>
      </w:r>
    </w:p>
    <w:bookmarkEnd w:id="7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25"/>
        <w:gridCol w:w="1089"/>
        <w:gridCol w:w="1089"/>
        <w:gridCol w:w="1392"/>
        <w:gridCol w:w="4317"/>
        <w:gridCol w:w="2198"/>
        <w:gridCol w:w="1090"/>
      </w:tblGrid>
      <w:tr>
        <w:trPr>
          <w:trHeight w:val="30" w:hRule="atLeast"/>
        </w:trPr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6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701"/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</w:t>
            </w:r>
          </w:p>
        </w:tc>
        <w:tc>
          <w:tcPr>
            <w:tcW w:w="13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субъекта здравоохранения</w:t>
            </w:r>
          </w:p>
        </w:tc>
        <w:tc>
          <w:tcPr>
            <w:tcW w:w="4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оказания услуг (указать область, город республиканского значения, столицу)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  <w:tc>
          <w:tcPr>
            <w:tcW w:w="1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Объемы медицинских услуг</w:t>
            </w:r>
          </w:p>
        </w:tc>
      </w:tr>
      <w:tr>
        <w:trPr>
          <w:trHeight w:val="30" w:hRule="atLeast"/>
        </w:trPr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702"/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10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НАО "Фонд социального медицинского страхования" (филиалу (фонда)</w:t>
      </w:r>
    </w:p>
    <w:bookmarkEnd w:id="703"/>
    <w:bookmarkStart w:name="z1611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704"/>
    <w:bookmarkStart w:name="z1612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(наименование и местонахождение филиала фонда)</w:t>
      </w:r>
    </w:p>
    <w:bookmarkEnd w:id="705"/>
    <w:bookmarkStart w:name="z1613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срок до "___" _______ ______ года заключить договор закупа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страхования);</w:t>
      </w:r>
    </w:p>
    <w:bookmarkEnd w:id="706"/>
    <w:bookmarkStart w:name="z1614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размещать объемы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страхования):</w:t>
      </w:r>
    </w:p>
    <w:bookmarkEnd w:id="7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8"/>
        <w:gridCol w:w="617"/>
        <w:gridCol w:w="1476"/>
        <w:gridCol w:w="789"/>
        <w:gridCol w:w="2448"/>
        <w:gridCol w:w="5429"/>
        <w:gridCol w:w="903"/>
      </w:tblGrid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5"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708"/>
        </w:tc>
        <w:tc>
          <w:tcPr>
            <w:tcW w:w="6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1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здравоохранения, включенного в базу данных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субъекта здравоохранения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оказания услуг (указать область, город республиканского значения, столицу)</w:t>
            </w:r>
          </w:p>
        </w:tc>
        <w:tc>
          <w:tcPr>
            <w:tcW w:w="54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 форма/ /услуги медицинской помощи в соответствии с Планом закупа услуг в рамках ГОБМП и (или) в системе ОСМС на __год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(основание)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"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709"/>
        </w:tc>
        <w:tc>
          <w:tcPr>
            <w:tcW w:w="6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4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6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39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виду(-ам) форме(-ам)/услугам медицинской помощи в соответствии с Планом закупа медицинских услуг в рамках ГОБМП и (или) в системе ОСМС не размещена сумма и (или) объемы медицинских услуг</w:t>
      </w:r>
    </w:p>
    <w:bookmarkEnd w:id="710"/>
    <w:bookmarkStart w:name="z1640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тенге. **</w:t>
      </w:r>
    </w:p>
    <w:bookmarkEnd w:id="711"/>
    <w:bookmarkStart w:name="z1641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(сумма цифрами и прописью)</w:t>
      </w:r>
    </w:p>
    <w:bookmarkEnd w:id="712"/>
    <w:bookmarkStart w:name="z1642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данное решение проголосовали: ЗА ____________ голосов;</w:t>
      </w:r>
    </w:p>
    <w:bookmarkEnd w:id="713"/>
    <w:bookmarkStart w:name="z1643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ПРОТИВ ______ голосов.</w:t>
      </w:r>
    </w:p>
    <w:bookmarkEnd w:id="714"/>
    <w:bookmarkStart w:name="z1644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715"/>
    <w:bookmarkStart w:name="z1645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(фамилия, имя, отчество (при его наличии), подписи председателя, других членов и секретаря комиссии)</w:t>
      </w:r>
    </w:p>
    <w:bookmarkEnd w:id="716"/>
    <w:bookmarkStart w:name="z1646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***</w:t>
      </w:r>
    </w:p>
    <w:bookmarkEnd w:id="717"/>
    <w:bookmarkStart w:name="z1647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Расчеты на _________ ________________________ листах прилагаются. </w:t>
      </w:r>
    </w:p>
    <w:bookmarkEnd w:id="718"/>
    <w:bookmarkStart w:name="z1648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(указывается количество листов)</w:t>
      </w:r>
    </w:p>
    <w:bookmarkEnd w:id="719"/>
    <w:bookmarkStart w:name="z1649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720"/>
    <w:bookmarkStart w:name="z1650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указывается в разрезе вида (-ов) форм(-ы)/услуг медицинской помощи в соответствии с Планом закупа услуг в рамках ГОБМП и (или) в системе ОСМС;</w:t>
      </w:r>
    </w:p>
    <w:bookmarkEnd w:id="721"/>
    <w:bookmarkStart w:name="z1651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**указывается сумма (в случае наличия неразмещенных сумм и (или) объемов услуг);</w:t>
      </w:r>
    </w:p>
    <w:bookmarkEnd w:id="722"/>
    <w:bookmarkStart w:name="z1652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заполняется в случае необходимости.</w:t>
      </w:r>
    </w:p>
    <w:bookmarkEnd w:id="7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