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50C" w:rsidRPr="00FF0EC6" w:rsidRDefault="004A150C" w:rsidP="004A150C">
      <w:pPr>
        <w:pStyle w:val="a3"/>
        <w:ind w:left="6521"/>
        <w:jc w:val="both"/>
        <w:rPr>
          <w:rFonts w:ascii="Times New Roman" w:hAnsi="Times New Roman" w:cs="Times New Roman"/>
          <w:sz w:val="24"/>
          <w:szCs w:val="24"/>
          <w:lang w:val="kk-KZ"/>
        </w:rPr>
      </w:pPr>
      <w:r w:rsidRPr="00FF0EC6">
        <w:rPr>
          <w:rFonts w:ascii="Times New Roman" w:hAnsi="Times New Roman" w:cs="Times New Roman"/>
          <w:sz w:val="24"/>
          <w:szCs w:val="24"/>
        </w:rPr>
        <w:t xml:space="preserve">Астана </w:t>
      </w:r>
      <w:r w:rsidRPr="00FF0EC6">
        <w:rPr>
          <w:rFonts w:ascii="Times New Roman" w:hAnsi="Times New Roman" w:cs="Times New Roman"/>
          <w:sz w:val="24"/>
          <w:szCs w:val="24"/>
          <w:lang w:val="kk-KZ"/>
        </w:rPr>
        <w:t>қаласы әкімдігінің</w:t>
      </w:r>
    </w:p>
    <w:p w:rsidR="004A150C" w:rsidRPr="00FF0EC6" w:rsidRDefault="004A150C" w:rsidP="004A150C">
      <w:pPr>
        <w:pStyle w:val="a3"/>
        <w:ind w:left="6521"/>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1</w:t>
      </w:r>
      <w:r w:rsidR="00262A0D">
        <w:rPr>
          <w:rFonts w:ascii="Times New Roman" w:hAnsi="Times New Roman" w:cs="Times New Roman"/>
          <w:sz w:val="24"/>
          <w:szCs w:val="24"/>
          <w:lang w:val="kk-KZ"/>
        </w:rPr>
        <w:t>1</w:t>
      </w:r>
      <w:r w:rsidRPr="00FF0EC6">
        <w:rPr>
          <w:rFonts w:ascii="Times New Roman" w:hAnsi="Times New Roman" w:cs="Times New Roman"/>
          <w:sz w:val="24"/>
          <w:szCs w:val="24"/>
          <w:lang w:val="kk-KZ"/>
        </w:rPr>
        <w:t xml:space="preserve"> қалалық емхана» ШЖҚ МКК</w:t>
      </w:r>
    </w:p>
    <w:p w:rsidR="00262A0D" w:rsidRPr="00FF0EC6" w:rsidRDefault="00262A0D" w:rsidP="00262A0D">
      <w:pPr>
        <w:pStyle w:val="a3"/>
        <w:ind w:left="567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F0EC6">
        <w:rPr>
          <w:rFonts w:ascii="Times New Roman" w:hAnsi="Times New Roman" w:cs="Times New Roman"/>
          <w:sz w:val="24"/>
          <w:szCs w:val="24"/>
          <w:lang w:val="kk-KZ"/>
        </w:rPr>
        <w:t xml:space="preserve">2023 жылғы </w:t>
      </w:r>
      <w:r>
        <w:rPr>
          <w:rFonts w:ascii="Times New Roman" w:hAnsi="Times New Roman" w:cs="Times New Roman"/>
          <w:sz w:val="24"/>
          <w:szCs w:val="24"/>
          <w:lang w:val="kk-KZ"/>
        </w:rPr>
        <w:t>23</w:t>
      </w:r>
      <w:r w:rsidRPr="00FF0EC6">
        <w:rPr>
          <w:rFonts w:ascii="Times New Roman" w:hAnsi="Times New Roman" w:cs="Times New Roman"/>
          <w:sz w:val="24"/>
          <w:szCs w:val="24"/>
          <w:lang w:val="kk-KZ"/>
        </w:rPr>
        <w:t xml:space="preserve"> </w:t>
      </w:r>
      <w:r>
        <w:rPr>
          <w:rFonts w:ascii="Times New Roman" w:hAnsi="Times New Roman" w:cs="Times New Roman"/>
          <w:sz w:val="24"/>
          <w:szCs w:val="24"/>
          <w:lang w:val="kk-KZ"/>
        </w:rPr>
        <w:t>мамырдағы</w:t>
      </w:r>
    </w:p>
    <w:p w:rsidR="00262A0D" w:rsidRDefault="00262A0D" w:rsidP="00262A0D">
      <w:pPr>
        <w:pStyle w:val="a3"/>
        <w:ind w:left="567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F1988">
        <w:rPr>
          <w:rFonts w:ascii="Times New Roman" w:hAnsi="Times New Roman" w:cs="Times New Roman"/>
          <w:sz w:val="24"/>
          <w:szCs w:val="24"/>
          <w:lang w:val="kk-KZ"/>
        </w:rPr>
        <w:t>№</w:t>
      </w:r>
      <w:r w:rsidRPr="00386719">
        <w:rPr>
          <w:rFonts w:ascii="Times New Roman" w:hAnsi="Times New Roman" w:cs="Times New Roman"/>
          <w:sz w:val="24"/>
          <w:szCs w:val="24"/>
          <w:lang w:val="kk-KZ"/>
        </w:rPr>
        <w:t>Ө-53 ЮР</w:t>
      </w:r>
      <w:r>
        <w:rPr>
          <w:rFonts w:ascii="Times New Roman" w:hAnsi="Times New Roman" w:cs="Times New Roman"/>
          <w:b/>
          <w:sz w:val="28"/>
          <w:szCs w:val="28"/>
          <w:lang w:val="kk-KZ"/>
        </w:rPr>
        <w:t xml:space="preserve"> </w:t>
      </w:r>
      <w:r w:rsidRPr="00FF0EC6">
        <w:rPr>
          <w:rFonts w:ascii="Times New Roman" w:hAnsi="Times New Roman" w:cs="Times New Roman"/>
          <w:sz w:val="24"/>
          <w:szCs w:val="24"/>
          <w:lang w:val="kk-KZ"/>
        </w:rPr>
        <w:t xml:space="preserve">бұйрығына </w:t>
      </w:r>
    </w:p>
    <w:p w:rsidR="004A150C" w:rsidRDefault="004A150C" w:rsidP="004A150C">
      <w:pPr>
        <w:pStyle w:val="a3"/>
        <w:ind w:left="6521"/>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FF0EC6">
        <w:rPr>
          <w:rFonts w:ascii="Times New Roman" w:hAnsi="Times New Roman" w:cs="Times New Roman"/>
          <w:sz w:val="24"/>
          <w:szCs w:val="24"/>
          <w:lang w:val="kk-KZ"/>
        </w:rPr>
        <w:t>-қосымша</w:t>
      </w: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both"/>
        <w:rPr>
          <w:rFonts w:ascii="Times New Roman" w:hAnsi="Times New Roman" w:cs="Times New Roman"/>
          <w:sz w:val="24"/>
          <w:szCs w:val="24"/>
          <w:lang w:val="kk-KZ"/>
        </w:rPr>
      </w:pPr>
    </w:p>
    <w:p w:rsidR="004A150C" w:rsidRDefault="004A150C" w:rsidP="004A150C">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 қаласы әкімдігінің</w:t>
      </w:r>
    </w:p>
    <w:p w:rsidR="004A150C" w:rsidRDefault="004A150C" w:rsidP="004A150C">
      <w:pPr>
        <w:pStyle w:val="a3"/>
        <w:jc w:val="center"/>
        <w:rPr>
          <w:rFonts w:ascii="Times New Roman" w:hAnsi="Times New Roman" w:cs="Times New Roman"/>
          <w:b/>
          <w:sz w:val="28"/>
          <w:szCs w:val="28"/>
          <w:lang w:val="kk-KZ"/>
        </w:rPr>
      </w:pPr>
      <w:r w:rsidRPr="00FF0EC6">
        <w:rPr>
          <w:rFonts w:ascii="Times New Roman" w:hAnsi="Times New Roman" w:cs="Times New Roman"/>
          <w:b/>
          <w:sz w:val="28"/>
          <w:szCs w:val="28"/>
          <w:lang w:val="kk-KZ"/>
        </w:rPr>
        <w:t xml:space="preserve">«№ </w:t>
      </w:r>
      <w:r w:rsidR="00262A0D">
        <w:rPr>
          <w:rFonts w:ascii="Times New Roman" w:hAnsi="Times New Roman" w:cs="Times New Roman"/>
          <w:b/>
          <w:sz w:val="28"/>
          <w:szCs w:val="28"/>
          <w:lang w:val="kk-KZ"/>
        </w:rPr>
        <w:t>1</w:t>
      </w:r>
      <w:r w:rsidRPr="00FF0EC6">
        <w:rPr>
          <w:rFonts w:ascii="Times New Roman" w:hAnsi="Times New Roman" w:cs="Times New Roman"/>
          <w:b/>
          <w:sz w:val="28"/>
          <w:szCs w:val="28"/>
          <w:lang w:val="kk-KZ"/>
        </w:rPr>
        <w:t xml:space="preserve">1 </w:t>
      </w:r>
      <w:r>
        <w:rPr>
          <w:rFonts w:ascii="Times New Roman" w:hAnsi="Times New Roman" w:cs="Times New Roman"/>
          <w:b/>
          <w:sz w:val="28"/>
          <w:szCs w:val="28"/>
          <w:lang w:val="kk-KZ"/>
        </w:rPr>
        <w:t>қалалық емхана</w:t>
      </w:r>
      <w:r w:rsidRPr="00FF0EC6">
        <w:rPr>
          <w:rFonts w:ascii="Times New Roman" w:hAnsi="Times New Roman" w:cs="Times New Roman"/>
          <w:b/>
          <w:sz w:val="28"/>
          <w:szCs w:val="28"/>
          <w:lang w:val="kk-KZ"/>
        </w:rPr>
        <w:t>»</w:t>
      </w:r>
      <w:r>
        <w:rPr>
          <w:rFonts w:ascii="Times New Roman" w:hAnsi="Times New Roman" w:cs="Times New Roman"/>
          <w:b/>
          <w:sz w:val="28"/>
          <w:szCs w:val="28"/>
          <w:lang w:val="kk-KZ"/>
        </w:rPr>
        <w:t xml:space="preserve"> ШЖҚ МКК</w:t>
      </w:r>
    </w:p>
    <w:p w:rsidR="004A150C" w:rsidRDefault="004A150C" w:rsidP="004A150C">
      <w:pPr>
        <w:pStyle w:val="a3"/>
        <w:jc w:val="center"/>
        <w:rPr>
          <w:rFonts w:ascii="Times New Roman" w:eastAsia="Arial Unicode MS" w:hAnsi="Times New Roman" w:cs="Times New Roman"/>
          <w:b/>
          <w:bCs/>
          <w:sz w:val="28"/>
          <w:szCs w:val="28"/>
          <w:lang w:val="kk-KZ" w:eastAsia="ru-RU"/>
        </w:rPr>
      </w:pPr>
      <w:r w:rsidRPr="004A150C">
        <w:rPr>
          <w:rFonts w:ascii="Times New Roman" w:eastAsia="Arial Unicode MS" w:hAnsi="Times New Roman" w:cs="Times New Roman"/>
          <w:b/>
          <w:bCs/>
          <w:sz w:val="28"/>
          <w:szCs w:val="28"/>
          <w:lang w:val="kk-KZ" w:eastAsia="ru-RU"/>
        </w:rPr>
        <w:t>СЫБАЙЛАС ЖЕМҚОРЛЫҚҚА ҚАРСЫ</w:t>
      </w:r>
      <w:r>
        <w:rPr>
          <w:rFonts w:ascii="Times New Roman" w:eastAsia="Arial Unicode MS" w:hAnsi="Times New Roman" w:cs="Times New Roman"/>
          <w:b/>
          <w:bCs/>
          <w:sz w:val="28"/>
          <w:szCs w:val="28"/>
          <w:lang w:val="kk-KZ" w:eastAsia="ru-RU"/>
        </w:rPr>
        <w:t xml:space="preserve"> ІС-ҚИМЫЛ</w:t>
      </w:r>
      <w:r w:rsidRPr="004A150C">
        <w:rPr>
          <w:rFonts w:ascii="Times New Roman" w:eastAsia="Arial Unicode MS" w:hAnsi="Times New Roman" w:cs="Times New Roman"/>
          <w:b/>
          <w:bCs/>
          <w:sz w:val="28"/>
          <w:szCs w:val="28"/>
          <w:lang w:val="kk-KZ" w:eastAsia="ru-RU"/>
        </w:rPr>
        <w:t xml:space="preserve"> САЯСАТ</w:t>
      </w:r>
      <w:r>
        <w:rPr>
          <w:rFonts w:ascii="Times New Roman" w:eastAsia="Arial Unicode MS" w:hAnsi="Times New Roman" w:cs="Times New Roman"/>
          <w:b/>
          <w:bCs/>
          <w:sz w:val="28"/>
          <w:szCs w:val="28"/>
          <w:lang w:val="kk-KZ" w:eastAsia="ru-RU"/>
        </w:rPr>
        <w:t>Ы</w:t>
      </w:r>
    </w:p>
    <w:p w:rsidR="004A150C" w:rsidRDefault="004A150C" w:rsidP="004A150C">
      <w:pPr>
        <w:pStyle w:val="a3"/>
        <w:jc w:val="center"/>
        <w:rPr>
          <w:rFonts w:ascii="Times New Roman" w:eastAsia="Arial Unicode MS" w:hAnsi="Times New Roman" w:cs="Times New Roman"/>
          <w:b/>
          <w:bCs/>
          <w:sz w:val="28"/>
          <w:szCs w:val="28"/>
          <w:lang w:val="kk-KZ" w:eastAsia="ru-RU"/>
        </w:rPr>
      </w:pPr>
      <w:r w:rsidRPr="00262A0D">
        <w:rPr>
          <w:rFonts w:ascii="Times New Roman" w:eastAsia="Arial Unicode MS" w:hAnsi="Times New Roman" w:cs="Times New Roman"/>
          <w:b/>
          <w:bCs/>
          <w:sz w:val="28"/>
          <w:szCs w:val="28"/>
          <w:lang w:val="kk-KZ" w:eastAsia="ru-RU"/>
        </w:rPr>
        <w:t>(</w:t>
      </w:r>
      <w:r w:rsidRPr="004A150C">
        <w:rPr>
          <w:rFonts w:ascii="Times New Roman" w:eastAsia="Arial Unicode MS" w:hAnsi="Times New Roman" w:cs="Times New Roman"/>
          <w:b/>
          <w:bCs/>
          <w:sz w:val="28"/>
          <w:szCs w:val="28"/>
          <w:lang w:val="kk-KZ" w:eastAsia="ru-RU"/>
        </w:rPr>
        <w:t>СЫБАЙЛАС ЖЕМҚОРЛЫҚҚА ҚАРСЫ</w:t>
      </w:r>
      <w:r>
        <w:rPr>
          <w:rFonts w:ascii="Times New Roman" w:eastAsia="Arial Unicode MS" w:hAnsi="Times New Roman" w:cs="Times New Roman"/>
          <w:b/>
          <w:bCs/>
          <w:sz w:val="28"/>
          <w:szCs w:val="28"/>
          <w:lang w:val="kk-KZ" w:eastAsia="ru-RU"/>
        </w:rPr>
        <w:t xml:space="preserve"> </w:t>
      </w:r>
      <w:r w:rsidRPr="004A150C">
        <w:rPr>
          <w:rFonts w:ascii="Times New Roman" w:eastAsia="Arial Unicode MS" w:hAnsi="Times New Roman" w:cs="Times New Roman"/>
          <w:b/>
          <w:bCs/>
          <w:sz w:val="28"/>
          <w:szCs w:val="28"/>
          <w:lang w:val="kk-KZ" w:eastAsia="ru-RU"/>
        </w:rPr>
        <w:t>САЯСАТ</w:t>
      </w:r>
      <w:r>
        <w:rPr>
          <w:rFonts w:ascii="Times New Roman" w:eastAsia="Arial Unicode MS" w:hAnsi="Times New Roman" w:cs="Times New Roman"/>
          <w:b/>
          <w:bCs/>
          <w:sz w:val="28"/>
          <w:szCs w:val="28"/>
          <w:lang w:val="kk-KZ" w:eastAsia="ru-RU"/>
        </w:rPr>
        <w:t>Ы)</w:t>
      </w:r>
    </w:p>
    <w:p w:rsidR="004A150C" w:rsidRDefault="004A150C" w:rsidP="004A150C">
      <w:pPr>
        <w:pStyle w:val="a3"/>
        <w:jc w:val="center"/>
        <w:rPr>
          <w:rFonts w:ascii="Times New Roman" w:hAnsi="Times New Roman" w:cs="Times New Roman"/>
          <w:b/>
          <w:sz w:val="28"/>
          <w:szCs w:val="28"/>
          <w:lang w:val="kk-KZ"/>
        </w:rPr>
      </w:pPr>
      <w:r w:rsidRPr="004A150C">
        <w:rPr>
          <w:rFonts w:ascii="Times New Roman" w:eastAsia="Arial Unicode MS" w:hAnsi="Times New Roman" w:cs="Times New Roman"/>
          <w:b/>
          <w:bCs/>
          <w:sz w:val="28"/>
          <w:szCs w:val="28"/>
          <w:lang w:val="kk-KZ" w:eastAsia="ru-RU"/>
        </w:rPr>
        <w:br/>
      </w: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jc w:val="center"/>
        <w:rPr>
          <w:rFonts w:ascii="Times New Roman" w:hAnsi="Times New Roman" w:cs="Times New Roman"/>
          <w:b/>
          <w:sz w:val="28"/>
          <w:szCs w:val="28"/>
          <w:lang w:val="kk-KZ"/>
        </w:rPr>
      </w:pPr>
    </w:p>
    <w:p w:rsidR="004A150C" w:rsidRDefault="004A150C" w:rsidP="004A150C">
      <w:pPr>
        <w:pStyle w:val="a3"/>
        <w:rPr>
          <w:rFonts w:ascii="Times New Roman" w:hAnsi="Times New Roman" w:cs="Times New Roman"/>
          <w:b/>
          <w:sz w:val="28"/>
          <w:szCs w:val="28"/>
          <w:lang w:val="kk-KZ"/>
        </w:rPr>
      </w:pPr>
    </w:p>
    <w:p w:rsidR="004A150C" w:rsidRDefault="004A150C" w:rsidP="004A150C">
      <w:pPr>
        <w:pStyle w:val="a3"/>
        <w:rPr>
          <w:rFonts w:ascii="Times New Roman" w:hAnsi="Times New Roman" w:cs="Times New Roman"/>
          <w:b/>
          <w:sz w:val="28"/>
          <w:szCs w:val="28"/>
          <w:lang w:val="kk-KZ"/>
        </w:rPr>
      </w:pPr>
    </w:p>
    <w:p w:rsidR="004A150C" w:rsidRPr="004A150C" w:rsidRDefault="004A150C" w:rsidP="004A150C">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Астана қаласы, 2023 жыл</w:t>
      </w:r>
    </w:p>
    <w:p w:rsidR="004A150C" w:rsidRPr="004A150C" w:rsidRDefault="004A150C" w:rsidP="004A150C">
      <w:pPr>
        <w:widowControl w:val="0"/>
        <w:numPr>
          <w:ilvl w:val="0"/>
          <w:numId w:val="1"/>
        </w:numPr>
        <w:spacing w:after="0" w:line="240" w:lineRule="auto"/>
        <w:ind w:left="1077" w:right="142" w:hanging="357"/>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lastRenderedPageBreak/>
        <w:t>Жалпы ережелер</w:t>
      </w:r>
    </w:p>
    <w:p w:rsidR="004A150C" w:rsidRPr="004A150C" w:rsidRDefault="004A150C" w:rsidP="004A150C">
      <w:pPr>
        <w:widowControl w:val="0"/>
        <w:shd w:val="clear" w:color="auto" w:fill="FFFFFF"/>
        <w:spacing w:after="240" w:line="240" w:lineRule="auto"/>
        <w:ind w:right="211" w:firstLine="567"/>
        <w:contextualSpacing/>
        <w:jc w:val="both"/>
        <w:rPr>
          <w:rFonts w:ascii="Times New Roman" w:hAnsi="Times New Roman" w:cs="Times New Roman"/>
          <w:sz w:val="28"/>
          <w:szCs w:val="28"/>
          <w:lang w:val="kk-KZ"/>
        </w:rPr>
      </w:pPr>
      <w:r w:rsidRPr="004A150C">
        <w:rPr>
          <w:rFonts w:ascii="Times New Roman" w:hAnsi="Times New Roman" w:cs="Times New Roman"/>
          <w:bCs/>
          <w:sz w:val="28"/>
          <w:szCs w:val="28"/>
          <w:lang w:val="kk-KZ"/>
        </w:rPr>
        <w:t xml:space="preserve">Осы </w:t>
      </w:r>
      <w:r>
        <w:rPr>
          <w:rFonts w:ascii="Times New Roman" w:hAnsi="Times New Roman" w:cs="Times New Roman"/>
          <w:bCs/>
          <w:sz w:val="28"/>
          <w:szCs w:val="28"/>
          <w:lang w:val="kk-KZ"/>
        </w:rPr>
        <w:t>Сыбайлас жемқорлыққа қарсы іс-</w:t>
      </w:r>
      <w:r w:rsidRPr="004A150C">
        <w:rPr>
          <w:rFonts w:ascii="Times New Roman" w:hAnsi="Times New Roman" w:cs="Times New Roman"/>
          <w:bCs/>
          <w:sz w:val="28"/>
          <w:szCs w:val="28"/>
          <w:lang w:val="kk-KZ"/>
        </w:rPr>
        <w:t>қимыл саясаты</w:t>
      </w:r>
      <w:r>
        <w:rPr>
          <w:rFonts w:ascii="Times New Roman" w:hAnsi="Times New Roman" w:cs="Times New Roman"/>
          <w:bCs/>
          <w:sz w:val="28"/>
          <w:szCs w:val="28"/>
          <w:lang w:val="kk-KZ"/>
        </w:rPr>
        <w:t xml:space="preserve"> (Сыбайлас жемқорлыққа қарсы </w:t>
      </w:r>
      <w:r w:rsidRPr="004A150C">
        <w:rPr>
          <w:rFonts w:ascii="Times New Roman" w:hAnsi="Times New Roman" w:cs="Times New Roman"/>
          <w:bCs/>
          <w:sz w:val="28"/>
          <w:szCs w:val="28"/>
          <w:lang w:val="kk-KZ"/>
        </w:rPr>
        <w:t>саясаты</w:t>
      </w:r>
      <w:r>
        <w:rPr>
          <w:rFonts w:ascii="Times New Roman" w:hAnsi="Times New Roman" w:cs="Times New Roman"/>
          <w:bCs/>
          <w:sz w:val="28"/>
          <w:szCs w:val="28"/>
          <w:lang w:val="kk-KZ"/>
        </w:rPr>
        <w:t>)</w:t>
      </w:r>
      <w:r w:rsidRPr="004A150C">
        <w:rPr>
          <w:rFonts w:ascii="Times New Roman" w:hAnsi="Times New Roman" w:cs="Times New Roman"/>
          <w:bCs/>
          <w:sz w:val="28"/>
          <w:szCs w:val="28"/>
          <w:lang w:val="kk-KZ"/>
        </w:rPr>
        <w:t xml:space="preserve"> (бұдан әрі - Саяса</w:t>
      </w:r>
      <w:r>
        <w:rPr>
          <w:rFonts w:ascii="Times New Roman" w:hAnsi="Times New Roman" w:cs="Times New Roman"/>
          <w:bCs/>
          <w:sz w:val="28"/>
          <w:szCs w:val="28"/>
          <w:lang w:val="kk-KZ"/>
        </w:rPr>
        <w:t xml:space="preserve">т) Астана қаласы әкімдігінің «№ </w:t>
      </w:r>
      <w:r w:rsidR="00262A0D">
        <w:rPr>
          <w:rFonts w:ascii="Times New Roman" w:hAnsi="Times New Roman" w:cs="Times New Roman"/>
          <w:bCs/>
          <w:sz w:val="28"/>
          <w:szCs w:val="28"/>
          <w:lang w:val="kk-KZ"/>
        </w:rPr>
        <w:t>1</w:t>
      </w:r>
      <w:r>
        <w:rPr>
          <w:rFonts w:ascii="Times New Roman" w:hAnsi="Times New Roman" w:cs="Times New Roman"/>
          <w:bCs/>
          <w:sz w:val="28"/>
          <w:szCs w:val="28"/>
          <w:lang w:val="kk-KZ"/>
        </w:rPr>
        <w:t xml:space="preserve">1 </w:t>
      </w:r>
      <w:r w:rsidRPr="004A150C">
        <w:rPr>
          <w:rFonts w:ascii="Times New Roman" w:hAnsi="Times New Roman" w:cs="Times New Roman"/>
          <w:bCs/>
          <w:sz w:val="28"/>
          <w:szCs w:val="28"/>
          <w:lang w:val="kk-KZ"/>
        </w:rPr>
        <w:t>қалалық</w:t>
      </w:r>
      <w:r>
        <w:rPr>
          <w:rFonts w:ascii="Times New Roman" w:hAnsi="Times New Roman" w:cs="Times New Roman"/>
          <w:bCs/>
          <w:sz w:val="28"/>
          <w:szCs w:val="28"/>
          <w:lang w:val="kk-KZ"/>
        </w:rPr>
        <w:t xml:space="preserve"> емхана</w:t>
      </w:r>
      <w:r w:rsidRPr="004A150C">
        <w:rPr>
          <w:rFonts w:ascii="Times New Roman" w:hAnsi="Times New Roman" w:cs="Times New Roman"/>
          <w:bCs/>
          <w:sz w:val="28"/>
          <w:szCs w:val="28"/>
          <w:lang w:val="kk-KZ"/>
        </w:rPr>
        <w:t>» ШЖҚ МКК (бұдан әрі - Кәсіпорын) сыбайлас жемқорлық сипатындағы ықтимал іс-қимылдардың алдын алуға, сыбайлас жемқорлықтан бас тарту атмосферасын қалыптастыруға бағытталған.</w:t>
      </w:r>
      <w:r w:rsidRPr="004A150C">
        <w:rPr>
          <w:rFonts w:ascii="Times New Roman" w:hAnsi="Times New Roman" w:cs="Times New Roman"/>
          <w:sz w:val="28"/>
          <w:szCs w:val="28"/>
          <w:lang w:val="kk-KZ"/>
        </w:rPr>
        <w:t xml:space="preserve"> </w:t>
      </w:r>
    </w:p>
    <w:p w:rsidR="004A150C" w:rsidRPr="004A150C" w:rsidRDefault="004A150C" w:rsidP="004A150C">
      <w:pPr>
        <w:widowControl w:val="0"/>
        <w:tabs>
          <w:tab w:val="left" w:pos="1264"/>
        </w:tabs>
        <w:spacing w:after="0" w:line="240" w:lineRule="auto"/>
        <w:ind w:right="211" w:firstLine="567"/>
        <w:contextualSpacing/>
        <w:jc w:val="both"/>
        <w:rPr>
          <w:rFonts w:ascii="Times New Roman" w:hAnsi="Times New Roman" w:cs="Times New Roman"/>
          <w:bCs/>
          <w:sz w:val="28"/>
          <w:szCs w:val="28"/>
          <w:lang w:val="kk-KZ"/>
        </w:rPr>
      </w:pPr>
      <w:r w:rsidRPr="004A150C">
        <w:rPr>
          <w:rFonts w:ascii="Times New Roman" w:hAnsi="Times New Roman" w:cs="Times New Roman"/>
          <w:bCs/>
          <w:sz w:val="28"/>
          <w:szCs w:val="28"/>
          <w:lang w:val="kk-KZ"/>
        </w:rPr>
        <w:t xml:space="preserve">Осы Саясаттың </w:t>
      </w:r>
      <w:r w:rsidRPr="004A150C">
        <w:rPr>
          <w:rFonts w:ascii="Times New Roman" w:hAnsi="Times New Roman" w:cs="Times New Roman"/>
          <w:b/>
          <w:bCs/>
          <w:sz w:val="28"/>
          <w:szCs w:val="28"/>
          <w:lang w:val="kk-KZ"/>
        </w:rPr>
        <w:t>мақсаты</w:t>
      </w:r>
      <w:r w:rsidRPr="004A150C">
        <w:rPr>
          <w:rFonts w:ascii="Times New Roman" w:hAnsi="Times New Roman" w:cs="Times New Roman"/>
          <w:bCs/>
          <w:sz w:val="28"/>
          <w:szCs w:val="28"/>
          <w:lang w:val="kk-KZ"/>
        </w:rPr>
        <w:t xml:space="preserve"> сыбайлас жемқорлықтан бас тартатын және өзінің лауазымдық міндеттерін орындау кезінде адалдық пен сатылмаушылық қағидаттарын қамтамасыз ететін Кәсіпорын қызметкерлерінің құқықтық мәдениетін қалыптастыру болып табылады.</w:t>
      </w:r>
      <w:r w:rsidRPr="004A150C">
        <w:rPr>
          <w:rFonts w:ascii="Times New Roman" w:hAnsi="Times New Roman" w:cs="Times New Roman"/>
          <w:b/>
          <w:sz w:val="28"/>
          <w:szCs w:val="28"/>
          <w:lang w:val="kk-KZ"/>
        </w:rPr>
        <w:t xml:space="preserve"> </w:t>
      </w:r>
    </w:p>
    <w:p w:rsidR="004A150C" w:rsidRPr="004A150C" w:rsidRDefault="004A150C" w:rsidP="004A150C">
      <w:pPr>
        <w:widowControl w:val="0"/>
        <w:numPr>
          <w:ilvl w:val="0"/>
          <w:numId w:val="1"/>
        </w:numPr>
        <w:spacing w:after="0" w:line="240" w:lineRule="auto"/>
        <w:ind w:right="141"/>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Терминдер мен анықтамалар</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 xml:space="preserve">Кәсіпорын қызметкерлері </w:t>
      </w:r>
      <w:r w:rsidRPr="004A150C">
        <w:rPr>
          <w:rFonts w:ascii="Times New Roman" w:eastAsia="Times New Roman" w:hAnsi="Times New Roman" w:cs="Times New Roman"/>
          <w:bCs/>
          <w:sz w:val="28"/>
          <w:szCs w:val="28"/>
          <w:lang w:val="kk-KZ" w:eastAsia="ru-RU"/>
        </w:rPr>
        <w:t>- кәсіпорынмен еңбек қатынастарында тұрған кез келген жеке тұлға.</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 xml:space="preserve">Сыбайлас жемқорлыққа қарсы іс-қимыл </w:t>
      </w:r>
      <w:r w:rsidRPr="004A150C">
        <w:rPr>
          <w:rFonts w:ascii="Times New Roman" w:eastAsia="Times New Roman" w:hAnsi="Times New Roman" w:cs="Times New Roman"/>
          <w:bCs/>
          <w:sz w:val="28"/>
          <w:szCs w:val="28"/>
          <w:lang w:val="kk-KZ" w:eastAsia="ru-RU"/>
        </w:rPr>
        <w:t>- Кәсіпорынның лауазымды тұлғаларының өз өкілеттіктері шегіндегі қызметі:</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жемқорлықтың алдын алу бойынша, оның ішінде сыбайлас жемқорлық сипаттағы іс-әрекеттер жасауға ықпал ететін себептер мен жағдайларды анықтау және кейіннен жою бойынша (сыбайлас жемқорлықтың алдын алу);</w:t>
      </w:r>
    </w:p>
    <w:p w:rsidR="004A150C" w:rsidRPr="004A150C" w:rsidRDefault="004A150C" w:rsidP="004A150C">
      <w:pPr>
        <w:keepNext/>
        <w:keepLines/>
        <w:widowControl w:val="0"/>
        <w:tabs>
          <w:tab w:val="left" w:pos="925"/>
          <w:tab w:val="left" w:pos="1134"/>
        </w:tabs>
        <w:spacing w:after="0" w:line="240" w:lineRule="auto"/>
        <w:ind w:right="211" w:firstLine="567"/>
        <w:jc w:val="both"/>
        <w:outlineLvl w:val="1"/>
        <w:rPr>
          <w:rFonts w:ascii="Times New Roman" w:hAnsi="Times New Roman" w:cs="Times New Roman"/>
          <w:b/>
          <w:bCs/>
          <w:sz w:val="28"/>
          <w:szCs w:val="28"/>
          <w:lang w:val="kk-KZ"/>
        </w:rPr>
      </w:pPr>
      <w:r w:rsidRPr="004A150C">
        <w:rPr>
          <w:rFonts w:ascii="Times New Roman" w:hAnsi="Times New Roman" w:cs="Times New Roman"/>
          <w:bCs/>
          <w:sz w:val="28"/>
          <w:szCs w:val="28"/>
          <w:lang w:val="kk-KZ"/>
        </w:rPr>
        <w:t>-  сыбайлас жемқорлық сипаттағы іс-әрекеттердің алдын алу, анықтау, жолын кесу, ашу және тергеу, олардың салдарын жою (сыбайлас жемқорлыққа қарсы күрес) бойынша.</w:t>
      </w:r>
      <w:r w:rsidRPr="004A150C">
        <w:rPr>
          <w:rFonts w:ascii="Times New Roman" w:hAnsi="Times New Roman" w:cs="Times New Roman"/>
          <w:b/>
          <w:bCs/>
          <w:sz w:val="28"/>
          <w:szCs w:val="28"/>
          <w:lang w:val="kk-KZ"/>
        </w:rPr>
        <w:t xml:space="preserve"> </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Сыбайлас жемқорлыққа қарсы саясат</w:t>
      </w:r>
      <w:r w:rsidRPr="004A150C">
        <w:rPr>
          <w:rFonts w:ascii="Times New Roman" w:eastAsia="Times New Roman" w:hAnsi="Times New Roman" w:cs="Times New Roman"/>
          <w:bCs/>
          <w:sz w:val="28"/>
          <w:szCs w:val="28"/>
          <w:lang w:val="kk-KZ" w:eastAsia="ru-RU"/>
        </w:rPr>
        <w:t xml:space="preserve"> - сыбайлас жемқорлыққа қарсы іс-қимылдың тиімді жүйесін құруға және сыбайлас жемқорлық тәуекелдерін азайтуға бағытталған қызмет.</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Сыбайлас жемқорлыққа қарсы стандарттар</w:t>
      </w:r>
      <w:r w:rsidRPr="004A150C">
        <w:rPr>
          <w:rFonts w:ascii="Times New Roman" w:eastAsia="Times New Roman" w:hAnsi="Times New Roman" w:cs="Times New Roman"/>
          <w:bCs/>
          <w:sz w:val="28"/>
          <w:szCs w:val="28"/>
          <w:lang w:val="kk-KZ" w:eastAsia="ru-RU"/>
        </w:rPr>
        <w:t xml:space="preserve"> - Кәсіпорын қызметі үшін белгіленген сыбайлас жемқорлықтың алдын алуға бағытталған ұсынымдар жүйесі;</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Сыбайлас жемқорлық тәуекелдерін ішкі талдау</w:t>
      </w:r>
      <w:r w:rsidRPr="004A150C">
        <w:rPr>
          <w:rFonts w:ascii="Times New Roman" w:eastAsia="Times New Roman" w:hAnsi="Times New Roman" w:cs="Times New Roman"/>
          <w:bCs/>
          <w:sz w:val="28"/>
          <w:szCs w:val="28"/>
          <w:lang w:val="kk-KZ" w:eastAsia="ru-RU"/>
        </w:rPr>
        <w:t xml:space="preserve"> - Кәсіпорынның сыбайлас жемқорлық құқық бұзушылықтар жасауға ықпал ететін себептерді анықтау және зерделеу жөніндегі қызметі;</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 xml:space="preserve">Мүдделер қақтығысы - </w:t>
      </w:r>
      <w:r w:rsidRPr="004A150C">
        <w:rPr>
          <w:rFonts w:ascii="Times New Roman" w:eastAsia="Times New Roman" w:hAnsi="Times New Roman" w:cs="Times New Roman"/>
          <w:bCs/>
          <w:sz w:val="28"/>
          <w:szCs w:val="28"/>
          <w:lang w:val="kk-KZ" w:eastAsia="ru-RU"/>
        </w:rPr>
        <w:t>лауазымды адамдардың жеке мүдделері мен олардың лауазымдық өкілеттіктері арасындағы қайшылық, бұл ретте аталған адамдардың жеке мүдделері олардың өз лауазымдық өкілеттіктерін тиісінше орындамауына әкеп соғуы мүмкін;</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Сыбайлас жемқорлық тәуекелі</w:t>
      </w:r>
      <w:r w:rsidRPr="004A150C">
        <w:rPr>
          <w:rFonts w:ascii="Times New Roman" w:eastAsia="Times New Roman" w:hAnsi="Times New Roman" w:cs="Times New Roman"/>
          <w:bCs/>
          <w:sz w:val="28"/>
          <w:szCs w:val="28"/>
          <w:lang w:val="kk-KZ" w:eastAsia="ru-RU"/>
        </w:rPr>
        <w:t xml:space="preserve"> - сыбайлас жемқорлық құқық бұзушылықтар жасауға ықпал ететін себептер мен жағдайлардың туындау мүмкіндігі;</w:t>
      </w:r>
    </w:p>
    <w:p w:rsidR="004A150C" w:rsidRPr="004A150C" w:rsidRDefault="004A150C" w:rsidP="004A150C">
      <w:pPr>
        <w:widowControl w:val="0"/>
        <w:spacing w:after="0" w:line="240" w:lineRule="auto"/>
        <w:ind w:right="14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Сыбайлас жемқорлықтың алдын алу</w:t>
      </w:r>
      <w:r w:rsidRPr="004A150C">
        <w:rPr>
          <w:rFonts w:ascii="Times New Roman" w:eastAsia="Times New Roman" w:hAnsi="Times New Roman" w:cs="Times New Roman"/>
          <w:bCs/>
          <w:sz w:val="28"/>
          <w:szCs w:val="28"/>
          <w:lang w:val="kk-KZ" w:eastAsia="ru-RU"/>
        </w:rPr>
        <w:t xml:space="preserve"> - алдын алу шаралары жүйесін әзірлеу және енгізу жолымен сыбайлас жемқорлық әрекеттерін жасауға ықпал ететін себептер мен жағдайларды зерделеу, анықтау, шектеу және жою жөніндегі Кәсіпорынның қызметі.</w:t>
      </w:r>
    </w:p>
    <w:p w:rsidR="004A150C" w:rsidRPr="004A150C" w:rsidRDefault="004A150C" w:rsidP="004A150C">
      <w:pPr>
        <w:widowControl w:val="0"/>
        <w:spacing w:after="0" w:line="240" w:lineRule="auto"/>
        <w:ind w:right="142" w:firstLine="567"/>
        <w:jc w:val="center"/>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3. Сыбайлас жемқорлыққа қарсы іс-қимыл саласындағы міндеттер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3.1. Саясат мынадай міндеттерді шешуді: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жемқорлыққа қарсы іс-қимыл саласында бірыңғай саясат жүргізуді;</w:t>
      </w:r>
    </w:p>
    <w:p w:rsidR="004A150C" w:rsidRPr="004A150C" w:rsidRDefault="004A150C" w:rsidP="004A150C">
      <w:pPr>
        <w:widowControl w:val="0"/>
        <w:spacing w:after="0" w:line="240" w:lineRule="auto"/>
        <w:ind w:right="142" w:firstLine="720"/>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Кәсіпорынның лауазымды тұлғалары мен қызметкерлерінде кез келген сыбайлас жемқорлық көріністеріне нөлдік төзімділік түсінігін қалыптастыруды;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lastRenderedPageBreak/>
        <w:t>- Кәсіпорынның лауазымды тұлғалары мен қызметкерлерін, сондай-ақ үшінші тұлғаларды сыбайлас жемқорлық қызметіне тарту тәуекелін азайтуды;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осы Саясатқа 1-қосымшаға сәйкес сыбайлас жемқорлықтың алдын алуға және оған қарсы іс-қимылға, сыбайлас жемқорлық әрекеттерінің салдарын азайтуға және жоюға бағытталған сыбайлас жемқорлыққа қарсы стандарттарды әзірлеуді және енгізуді;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қызметкерлерінде сыбайлас жемқорлыққа қарсы заңнаманы, сондай-ақ Кәсіпорынның сыбайлас жемқорлыққа қарсы іс-қимыл саласындағы қызметін регламенттейтін ішкі нормативтік құжаттарды қатаң сақтауға тәрбиелеуді;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Кәсіпорынның ішкі нормативтік құжаттарында сыбайлас жемқорлық факторларының болуына жол бермеуді;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жұмыстарды орындау және қызмет көрсету кезінде ашықтықты, адал бәсекелестікті және объективтілікті қамтамасыз етуді көздейді.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3.2. Ереже атқаратын лауазымына, атқаратын қызметтері мен жұмыс мерзіміне қарамастан, әкімшілік-басқару персоналы мен инженерлік-техникалық персоналдан кәсіпорын қызметкерлеріне қолданылатын жалпыға міндетті нормалар мен ережелерді қамтиды.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 Сыбайлас жемқорлықтың алдын алу және оған қарсы іс-қимыл жөніндегі шаралар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Сыбайлас жемқорлық тәуекелі туындауы мүмкін Кәсіпорын қызметінің бағыттары.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1) сыйлықтар және өкілдік шығыстар;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2) сыбайлас жемқорлыққа қарсы іс-қимыл мәселелерінде үшінші тұлғаларды тарту;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3) жауапты мемлекеттік лауазымды атқаратын адамдарға, мемлекеттік функцияларды жүзеге асыруға уәкілетті адамдарға, сондай-ақ оларға теңестірілген адамдарға төленетін төлемдер;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 демеушілік және қайырымдылық көмек көрсету;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5) Кәсіпорын қызметі шеңберінде мәмілелер жасау, тауарларды, жұмыстар мен көрсетілетін қызметтерді мемлекеттік сатып алуды жүргізу;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6) персоналды басқару;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7) ішкі құжаттардың қаржылық және заңдық сараптамасы.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4.1. Сыйлықтар және өкілдік шығындар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4.1.1. Кәсіпорын іскерлік сыйлықтармен алмасуды және өкілдік шығыстарды, оның ішінде іскерлік қонақжайлылықты жүзеге асыруды бизнесті жүргізудің қажетті бөлігі және жалпы қабылданған іскерлік практика деп таниды. Кәсіпорын іскерлік сыйлықтар мен іскерлік қонақжайлылық шығындарына қатысты адалдық пен ашықтық атмосферасын ынталандырады.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4.1.2. Кәсіпорын қызметкерлеріне кез келген сыйлықтарды/іскерлік қонақжайлылық белгілерін/өкілдік шығыстарды ұсынуға, уәде беруге, сыйлауға, беруге, талап етуге, сұрауға, қабылдауға тыйым салынады: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xml:space="preserve">- Кәсіпорынның қызметін сақтауға, кеңейтуге немесе оңтайландыруға немесе қандай да бір артықшылық немесе пайда алуға әсер ететін шешімдер қабылдауға іріктеп әсер етудің тікелей немесе жанама мақсаты бар, егер бұл әрекеттерсіз </w:t>
      </w:r>
      <w:r w:rsidRPr="004A150C">
        <w:rPr>
          <w:rFonts w:ascii="Times New Roman" w:eastAsia="Times New Roman" w:hAnsi="Times New Roman" w:cs="Times New Roman"/>
          <w:bCs/>
          <w:sz w:val="28"/>
          <w:szCs w:val="28"/>
          <w:lang w:val="kk-KZ" w:eastAsia="ru-RU"/>
        </w:rPr>
        <w:lastRenderedPageBreak/>
        <w:t>қолайлы салдардың басталуы шындыққа жанаспайтын болып көрінсе;</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атынан емес, қызметкер атынан беріледі;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Сыйлықтар немесе өкілдік шығыстар немесе қонақжайлылық туралы ақпарат ашылған жағдайда Кәсіпорын мен оның қызметкерлері үшін беделді немесе өзге де тәуекел туғызады;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қолма-қол немесе қолма-қол ақшасыз ақша қаражаты, бағалы қағаздар, бағалы металдар болып табылады немесе ақша қаражатының және/немесе сәнді заттардың өзге де түрлерін немесе баламаларын білдіреді;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тақырып, құн және нақты жағдай тұрғысынан ақылға қонымды емес.</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4.1.3. Кәсіпорын жүзеге асыратын сатып алудың кез келген әлеуетті қатысушысынан сыйлықтар мен қонақжайлылық белгілерін қабылдауға тыйым салынады. Іскерлік сыйлыққа немесе осы Саясаттың талаптарының іс-шарасына сәйкес күмән туындаған кезде Кәсіпорынның лауазымды тұлғасы немесе қызметкері Кәсіпорынның тікелей басшысымен немесе қауіпсіздік бөлімшесінің басшысымен  кеңесу керек.</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4.2. Сыбайлас жемқорлыққа қарсы іс-қимыл мәселелерінде үшінші тұлғаларды тарту.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4.2.1 Кәсіпорын үшінші тұлғаларды тартудан және Қазақстан Республикасының сыбайлас жемқорлыққа қарсы заңнамасының, осы нұсқаулықтың қағидаттары мен талаптарын бұзатын немесе Кәсіпорын үшін іскерлік беделін жоғалту қаупін тудыратын әріптестерімен бірлескен кәсіпорындарға қатысудан бас тартады. Үшінші тұлғалармен іскерлік ынтымақтастықты бастау немесе жалғастыру немесе бірлескен жобаларға қатысу туралы шешім қабылдағанға дейін кәсіпорынның үшінші тұлғаларды тартуға бастамашы болған тиісті құрылымдық бөлімшелері: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қызметінің бағыттарын реттейтін ішкі нормативтік құжаттарда белгіленген рәсімдерді қатаң сақтау;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бірлескен жобалар бойынша әріптестер туралы сыбайлас жемқорлықтың ықтимал көріністері туралы жалпыға қолжетімді ақпаратты келесі рәсімдерді жүргізу арқылы жинауды жүзеге асыру;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а) өзінің сыбайлас жемқорлыққа қарсы саясаты мен рәсімдерінің болуы туралы мәліметтер алу, серіктестің сыбайлас жемқорлыққа қарсы іс-қимыл саласындағы өзара ынтымақтастықты жүзеге асыруға дайындығы;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б) іскерлік беделді және мүдделер қақтығысының болмауын тексеру;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в) жалған кәсіпкерлік, сенімділік, салықтық және өзге де берешектің болуы тұрғысынан мәліметтер алу.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4.2.2. Қоғам өз тарапынан сыбайлас жемқорлық көріністері анықталған жағдайда бірлескен жобалар бойынша үшінші тұлғалармен және серіктестермен мәмілелерді бұзу құқығын өзіне қалдырады.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4.2.3. Бірлескен жобалар бойынша үшінші тұлғалар мен серіктестерді осы Саясатың қағидаттары мен талаптары туралы хабардар етеді.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4.2.4. Қоғам үшінші тұлғалар мен серіктестердің сыбайлас жемқорлыққа қарсы саясат пен рәсімдерді, сондай-ақ мінез-құлық стандарттарын бірлескен жобалар бойынша қабылдауын құптайды.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lastRenderedPageBreak/>
        <w:t>4.3. Жауапты мемлекеттік лауазымды атқаратын, мемлекеттік функцияларды жүзеге асыруға уәкілеттік берілген тұлғаларға, сондай-ақ оларға теңестірілген тұлғаларға төлетін төлемдер.</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4.3.1. Кәсіпорын үшін коммерциялық артықшылықтарды, оның ішінде көлікке, тұруға, тамақтануға, ойын-сауық, PR-кампания және т.б. арналған шығыстарды  немесе олардың Кәсіпорын есебінен басқа пайда алу мақсатында жауапты мемлекеттік лауазымды атқаратын, мемлекеттік функцияларды орындауға уәкілеттік берілген тұлғалар, сондай-ақ оларға теңестірілген тұлғалар үшін, олардың жақын туыстарына кез келген шығыстарды төлеуді дербес немесе өзінің қызметкерлері мен лауазымды адамдары арқылы жүзеге асырмайды.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4.3.2. Кәсіпорынның лауазымды тұлғалары мен қызметкерлері ҚР сыбайлас жемқорлыққа қарсы заңнамасына сәйкес мемлекеттік қызметшілермен өзара іс-қимыл жасау кезінде сыбайлас жемқорлық құқық бұзушылықтар үшін дербес жауапты болады.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4.4. Демеушілік және қайырымдылық көмек көрсету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4.4.1. Кәсіпорын мемлекет өкілдерінің, ұйымдардың немесе өзге де тұлғалардың өз қызметін сақтауға, кеңейтуге немесе оңтайландыруға әсер ететін шешімдер қабылдауына тікелей немесе жанама түрде ықпал ету мақсатында немесе егер мұндай көмек осындай әсер ету әрекеті ретінде объективті түрде қабылдануы мүмкін болса, қайырымдылық, демеушілік және қаржылық көмек көрсетпейді.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Кәсіпорынның қайырымдылық және демеушілік көмек көрсету шығындары туралы ақпарат ашық болуы керек.</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4.4.2. Кәсіпорын шенеуніктер мен қызметкерлерге өз атынан қайырымдылық және/немесе демеушілік көмек көрсетуге тыйым салмайды.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4.5. Кәсіпорын қызметі шеңберінде мәмілелер жасау, тауарларды, жұмыстар мен көрсетілетін қызметтерді мемлекеттік сатып алуды жүргізу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4.5.1. Тауарларды, жұмыстарды, көрсетілетін қызметтерді мемлекеттік сатып алуды жоспарлау және өткізу кезінде тек қана мемлекеттік сатып алу туралы Қазақстан Республикасының заңнамасын басшылыққа алу қажет.</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xml:space="preserve">4.5.2. </w:t>
      </w:r>
      <w:r w:rsidRPr="004A150C">
        <w:rPr>
          <w:rFonts w:ascii="Times New Roman" w:eastAsia="Times New Roman" w:hAnsi="Times New Roman" w:cs="Times New Roman"/>
          <w:color w:val="000000"/>
          <w:sz w:val="28"/>
          <w:szCs w:val="28"/>
          <w:shd w:val="clear" w:color="auto" w:fill="F4F5F6"/>
          <w:lang w:val="kk-KZ" w:eastAsia="ru-RU"/>
        </w:rPr>
        <w:t xml:space="preserve">Мемлекеттік </w:t>
      </w:r>
      <w:r w:rsidRPr="004A150C">
        <w:rPr>
          <w:rFonts w:ascii="Times New Roman" w:eastAsia="Times New Roman" w:hAnsi="Times New Roman" w:cs="Times New Roman"/>
          <w:bCs/>
          <w:sz w:val="28"/>
          <w:szCs w:val="28"/>
          <w:lang w:val="kk-KZ" w:eastAsia="ru-RU"/>
        </w:rPr>
        <w:t xml:space="preserve">сатып алу туралы Қазақстан Республикасының Заңында көзделген жағдайларды қоспағанда, сатып алу үшін пайдаланылатын ақшалай қаражатты оңтайлы және тиімді жұмсау, әлеуетті жеткізушілерге сатып алуды өткізу рәсіміне қатысу үшін тең мүмкіндіктер беру, сатып алу процесінің ашықтығы мен ашықтығын қамтамасыз ету, сыбайлас жемқорлық көріністеріне жол бермеу, атқарушылық құжаттар бойынша орындалмаған міндеттемелері бар және борышкерлердің бірыңғай тізіліміне енгізілген әлеуетті жеткізуші және (немесе) ол тартатын қосалқы мердігер (бірлесіп орындаушы) ретінде қатысуға жол бермеу. </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4.6. Персоналды басқару</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4.6.1. Кәсіпорын кадрлық шешімдер қабылдау кезінде объективтілік пен адалдық қағидаттарын ұстанады. Қызметкерлерді жалдау, бағалау, жылжыту және жұмыстан шығару кезінде сыбайлас жемқорлық тәуекелдерін болдырмау мақсатында Кәсіпорын:</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персоналды іріктеу мен жалдаудың ашық рәсімдерін және лауазымға тиісті біліктілік талаптарын белгіленген тәртіппен әзірлейді және бекітеді;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lastRenderedPageBreak/>
        <w:t>- жұмысқа орналасуға кандидаттарды еңбек қатынастарын бастау немесе жалғастыру туралы шешім қабылдағанға дейін олардың сенімділігі мен мүдделер қақтығысының болмауы тұрғысынан тексеруді жүзеге асырады;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өзінің негізгі қызмет көрсеткіштері мен кәсіби жетістіктерінің нәтижелілігіне қарай персоналдың қызметін бағалауды және сыйақы төлеуді жүргізеді;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қызметкердің іскерлік қасиеттері мен біліктілігін негізге ала отырып, жоғары тұрған лауазымға жылжыту туралы шешім қабылдайды;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ҚР заңнамасында көзделген негіздер бойынша қызметкермен еңбек қатынастарын бұзу рәсімін жүзеге асырады.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4.6.2. Лауазымды адамдар қызметке тағайындау немесе кәсіпорынмен еңбек қатынастарын жалғастыру кезінде осы Саясатқа 2-қосымшаға сәйкес сыбайлас жемқорлыққа қарсы шектеулерді қабылдауға келісім нысаны бойынша өзіне сыбайлас жемқорлыққа қарсы шектеулерді қабылдайды.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4.6.3. Кәсіпорынның лауазымды адамдарының сыбайлас жемқорлыққа қарсы шектеулерді қабылдамауы лауазымға қабылдаудан бас тартуға не лауазымнан босатуға әкеп соғады, қылмыстық жазаланатын іс-әрекет және әкімшілік құқық бұзушылық белгілері болмаған жағдайларда олардың сақталмауы өкілеттіктерді тоқтату үшін негіз болып табылады.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4.7. Ішкі құжаттардың қаржылық және құқықтық сараптамасы.</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4.7.1. Кәсіпорынның ішкі нормативтік құжаттарына, оның ішінде оларда сыбайлас жемқорлықтың (сыбайлас жемқорлық факторларының) көрінуіне себептер мен жағдайлар жасауға ықпал ететін ережелердің болуы тұрғысынан бекітуге шығарылатын ішкі нормативтік құжаттардың жобаларына қаржылық және Заң сараптамасы және оларды жоюға бағытталған ұсынымдар әзірлеу.</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5. Мүдделер қақтығысын болдырмау және реттеу тәртібі</w:t>
      </w:r>
    </w:p>
    <w:p w:rsidR="004A150C" w:rsidRPr="004A150C" w:rsidRDefault="004A150C" w:rsidP="004A150C">
      <w:pPr>
        <w:widowControl w:val="0"/>
        <w:spacing w:after="0" w:line="240" w:lineRule="auto"/>
        <w:ind w:right="142"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5.1. Кәсіпорынның лауазымды тұлғалары мен қызметкерлері міндетті:</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мүдделер қақтығысына байланысты тәуекелдерді іске асырудың алдын алу және оларды реттеу жөнінде шаралар қабылдауға.</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өзінің қызметтік міндеттерін орындау кезінде Кәсіпорынның мүдделерін басшылыққа алады және олардың жеке мүдделері Кәсіпорынның мүдделеріне қайшы келетін жағдайларды немесе жағдайларды болдырмауға. Мүдделер қақтығысы (немесе оның туындау мүмкіндігі) туындаған жағдайда осы ақпаратты кәсіпорынның тікелей басшысының не жоғары тұрған басшысының назарына жазбаша нысанда жеткізуге.</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5.2. Мүдделер қақтығысының алдын алу немесе реттеу мүдделер қақтығысының тарабы болып табылатын Кәсіпорын қызметкерінің лауазымдық немесе қызметтік жағдайын оны белгіленген тәртіппен қызметтік міндеттерін атқарудан шеттетуге дейін және (немесе) мүдделер қақтығысының туындауына себеп болған пайдадан бас тартудан тұруы мүмкін.</w:t>
      </w:r>
    </w:p>
    <w:p w:rsidR="004A150C" w:rsidRPr="004A150C" w:rsidRDefault="004A150C" w:rsidP="004A150C">
      <w:pPr>
        <w:spacing w:after="0" w:line="240" w:lineRule="auto"/>
        <w:ind w:right="211"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6. Сыбайлас жемқорлық сипаттағы іс-әрекеттер жасағаны туралы хабарлама</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xml:space="preserve">6.1. Егер Кәсіпорында Кәсіпорынның лауазымды тұлғасы немесе қызметкері жасаған сыбайлас жемқорлық әрекеті орын алғаны туралы қандай да бір куәлік </w:t>
      </w:r>
      <w:r w:rsidRPr="004A150C">
        <w:rPr>
          <w:rFonts w:ascii="Times New Roman" w:eastAsia="Times New Roman" w:hAnsi="Times New Roman" w:cs="Times New Roman"/>
          <w:bCs/>
          <w:sz w:val="28"/>
          <w:szCs w:val="28"/>
          <w:lang w:val="kk-KZ" w:eastAsia="ru-RU"/>
        </w:rPr>
        <w:lastRenderedPageBreak/>
        <w:t>болса, бұл туралы дереу өзінің тікелей немесе жоғары тұрған басшысына хабарлау қажет.</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6.2. Кәсіпорын қызметкерлері өзге қызметкердің, сондай-ақ үшінші тұлғаның сыбайлас жемқорлық әрекетін жасауға көндіру фактілері туындаған жағдайда және/немесе қызметкерді сыбайлас жемқорлық әрекеттерін жасауға көндіруге қатысты белгілі фактілер немесе күдіктер туралы ақпараты бар болса, өзінің тікелей немесе жоғары тұрған басшысын дереу хабардар етуге міндетті.</w:t>
      </w:r>
    </w:p>
    <w:p w:rsidR="004A150C" w:rsidRPr="004A150C" w:rsidRDefault="004A150C" w:rsidP="004A150C">
      <w:pPr>
        <w:spacing w:after="0" w:line="240" w:lineRule="auto"/>
        <w:ind w:right="211"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7. Сыбайлас жемқорлық құқық бұзушылықтарды қызметтік тергеу</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7.1. Кәсіпорындағы сыбайлас жемқорлық құқық бұзушылықтар туралы барлық хабарламалар бойынша Кәсіпорынның тиісті құрылымдық бөлімшелерінің қатысуымен тексеру немесе қызметтік тергеу жүргізіледі.</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7.2. Егер қызметтік тергеп-тексеру нәтижелері бойынша сыбайлас жемқорлық фактісі анықталса, еңбек қатынастарын бұзуға және материалдарды тиісті уәкілетті мемлекеттік органдарға беруге дейін сыбайлас жемқорлықтың кез келген көріністеріне нөлдік төзімділік қағидатын негізге ала отырып, түзету шараларын қабылдау тергеп-тексерудің аяқталуы болып есептеледі.</w:t>
      </w:r>
    </w:p>
    <w:p w:rsidR="004A150C" w:rsidRPr="004A150C" w:rsidRDefault="004A150C" w:rsidP="004A150C">
      <w:pPr>
        <w:spacing w:after="0" w:line="240" w:lineRule="auto"/>
        <w:ind w:right="211" w:firstLine="567"/>
        <w:jc w:val="both"/>
        <w:rPr>
          <w:rFonts w:ascii="Times New Roman" w:eastAsia="Times New Roman" w:hAnsi="Times New Roman" w:cs="Times New Roman"/>
          <w:b/>
          <w:bCs/>
          <w:sz w:val="28"/>
          <w:szCs w:val="28"/>
          <w:lang w:val="kk-KZ" w:eastAsia="ru-RU"/>
        </w:rPr>
      </w:pPr>
    </w:p>
    <w:p w:rsidR="004A150C" w:rsidRPr="004A150C" w:rsidRDefault="004A150C" w:rsidP="004A150C">
      <w:pPr>
        <w:spacing w:after="0" w:line="240" w:lineRule="auto"/>
        <w:ind w:right="211"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8. Жауапкершілік</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8.1. Кәсіпорын қызметкерлері осы саясаттың талаптарын мүлтіксіз орындауға жауапты.</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8.2. Сыбайлас жемқорлық құқық бұзушылықтар жасағаны үшін тиісті жауапкершілік шаралары қолданылған Кәсіпорынның лауазымды адамдары мен қызметкерлері Кәсіпорынға материалдық залалды өтеуден босатылмайды, әйтпесе ҚР сотының заңды күшіне енген шешімі бойынша.</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8.3. Саясат талаптарын бұзу кәсіпорын қызметкерінің мәртебесіне сәйкес келмейтін әрекет ретінде қарастырылуы мүмкін және тәртіптік жаза қолдануға негіз болады.</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8.4. Саясат талаптарын бұзу Қазақстан Республикасының Сыбайлас жемқорлыққа қарсы іс-қимыл саласындағы сыбайлас жемқорлыққа қарсы заңнамасын бұзғаны үшін көзделген жауапкершілік шараларын қолдануға әкеп соғуы мүмкін.</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8.5. Кәсіпорын қызметкерлері осы Саясатқа 3-қосымшада көзделген нысан бойынша осы саясатты адал ұстануға өздерінің міндеттемелерін растауға міндетті.</w:t>
      </w:r>
    </w:p>
    <w:p w:rsidR="004A150C" w:rsidRPr="004A150C" w:rsidRDefault="004A150C" w:rsidP="004A150C">
      <w:pPr>
        <w:spacing w:after="0" w:line="240" w:lineRule="auto"/>
        <w:ind w:right="211"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9. Қорытынды ережелер</w:t>
      </w:r>
    </w:p>
    <w:p w:rsidR="004A150C" w:rsidRPr="004A150C" w:rsidRDefault="004A150C" w:rsidP="004A150C">
      <w:pPr>
        <w:spacing w:after="0" w:line="240" w:lineRule="auto"/>
        <w:ind w:right="211"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9.1. Осы Саясатты қолданысқа енгізу мерзімі ережені кәсіпорын директоры бекіткен күн болып есептелсін.</w:t>
      </w:r>
    </w:p>
    <w:p w:rsidR="004A150C" w:rsidRPr="004A150C" w:rsidRDefault="004A150C" w:rsidP="004A150C">
      <w:pPr>
        <w:spacing w:after="0" w:line="240" w:lineRule="auto"/>
        <w:ind w:right="211" w:firstLine="567"/>
        <w:jc w:val="both"/>
        <w:rPr>
          <w:rFonts w:ascii="Times New Roman" w:eastAsia="Times New Roman" w:hAnsi="Times New Roman" w:cs="Times New Roman"/>
          <w:sz w:val="28"/>
          <w:szCs w:val="28"/>
          <w:lang w:val="kk-KZ" w:eastAsia="ru-RU"/>
        </w:rPr>
      </w:pPr>
      <w:r w:rsidRPr="004A150C">
        <w:rPr>
          <w:rFonts w:ascii="Times New Roman" w:eastAsia="Times New Roman" w:hAnsi="Times New Roman" w:cs="Times New Roman"/>
          <w:bCs/>
          <w:sz w:val="28"/>
          <w:szCs w:val="28"/>
          <w:lang w:val="kk-KZ" w:eastAsia="ru-RU"/>
        </w:rPr>
        <w:t>9.2. Осы Саясат Қазақстан Республикасының заңнамасына, сондай-ақ қоғам түріне өзгерістер мен толықтырулар енгізілген жағдайда өзгертуге жатады. Осы Ережеге өзгерістер мен толықтыруларды Кәсіпорын директоры бекітеді.</w:t>
      </w:r>
    </w:p>
    <w:p w:rsidR="004A150C" w:rsidRPr="004A150C" w:rsidRDefault="004A150C" w:rsidP="004A150C">
      <w:pPr>
        <w:widowControl w:val="0"/>
        <w:spacing w:after="0" w:line="240" w:lineRule="auto"/>
        <w:ind w:right="211" w:firstLine="567"/>
        <w:jc w:val="both"/>
        <w:rPr>
          <w:sz w:val="28"/>
          <w:szCs w:val="28"/>
          <w:lang w:val="kk-KZ"/>
        </w:rPr>
      </w:pPr>
    </w:p>
    <w:p w:rsidR="004A150C" w:rsidRPr="004A150C" w:rsidRDefault="004A150C" w:rsidP="004A150C">
      <w:pPr>
        <w:widowControl w:val="0"/>
        <w:spacing w:after="0" w:line="240" w:lineRule="auto"/>
        <w:ind w:right="211" w:firstLine="567"/>
        <w:jc w:val="both"/>
        <w:rPr>
          <w:sz w:val="28"/>
          <w:szCs w:val="28"/>
          <w:lang w:val="kk-KZ"/>
        </w:rPr>
      </w:pPr>
    </w:p>
    <w:p w:rsidR="004A150C" w:rsidRPr="004A150C" w:rsidRDefault="004A150C" w:rsidP="004A150C">
      <w:pPr>
        <w:widowControl w:val="0"/>
        <w:spacing w:after="0" w:line="240" w:lineRule="auto"/>
        <w:ind w:firstLine="567"/>
        <w:jc w:val="right"/>
        <w:rPr>
          <w:i/>
          <w:sz w:val="28"/>
          <w:szCs w:val="28"/>
          <w:lang w:val="kk-KZ"/>
        </w:rPr>
      </w:pPr>
    </w:p>
    <w:p w:rsidR="004A150C" w:rsidRPr="004A150C" w:rsidRDefault="004A150C" w:rsidP="004A150C">
      <w:pPr>
        <w:widowControl w:val="0"/>
        <w:spacing w:after="0" w:line="240" w:lineRule="auto"/>
        <w:ind w:firstLine="5529"/>
        <w:jc w:val="right"/>
        <w:rPr>
          <w:i/>
          <w:sz w:val="28"/>
          <w:szCs w:val="28"/>
          <w:lang w:val="kk-KZ"/>
        </w:rPr>
      </w:pPr>
    </w:p>
    <w:p w:rsidR="004A150C" w:rsidRPr="004A150C" w:rsidRDefault="004A150C" w:rsidP="004A150C">
      <w:pPr>
        <w:widowControl w:val="0"/>
        <w:spacing w:after="0" w:line="240" w:lineRule="auto"/>
        <w:ind w:firstLine="5529"/>
        <w:jc w:val="right"/>
        <w:rPr>
          <w:sz w:val="28"/>
          <w:szCs w:val="28"/>
          <w:lang w:val="kk-KZ"/>
        </w:rPr>
      </w:pPr>
    </w:p>
    <w:p w:rsidR="004A150C" w:rsidRPr="009F0CD4" w:rsidRDefault="004A150C" w:rsidP="009F0CD4">
      <w:pPr>
        <w:widowControl w:val="0"/>
        <w:spacing w:after="0" w:line="240" w:lineRule="auto"/>
        <w:ind w:left="6804"/>
        <w:rPr>
          <w:rFonts w:ascii="Times New Roman" w:hAnsi="Times New Roman" w:cs="Times New Roman"/>
          <w:bCs/>
          <w:sz w:val="24"/>
          <w:szCs w:val="24"/>
          <w:lang w:val="kk-KZ"/>
        </w:rPr>
      </w:pPr>
      <w:r w:rsidRPr="009F0CD4">
        <w:rPr>
          <w:rFonts w:ascii="Times New Roman" w:hAnsi="Times New Roman" w:cs="Times New Roman"/>
          <w:bCs/>
          <w:sz w:val="24"/>
          <w:szCs w:val="24"/>
          <w:lang w:val="kk-KZ"/>
        </w:rPr>
        <w:lastRenderedPageBreak/>
        <w:t>Сыбайлас жемқорлыққа қарсы</w:t>
      </w:r>
    </w:p>
    <w:p w:rsidR="004A150C" w:rsidRPr="009F0CD4" w:rsidRDefault="004A150C" w:rsidP="009F0CD4">
      <w:pPr>
        <w:widowControl w:val="0"/>
        <w:spacing w:after="0" w:line="240" w:lineRule="auto"/>
        <w:ind w:left="6804"/>
        <w:rPr>
          <w:rFonts w:ascii="Times New Roman" w:hAnsi="Times New Roman" w:cs="Times New Roman"/>
          <w:bCs/>
          <w:sz w:val="24"/>
          <w:szCs w:val="24"/>
          <w:lang w:val="kk-KZ"/>
        </w:rPr>
      </w:pPr>
      <w:r w:rsidRPr="009F0CD4">
        <w:rPr>
          <w:rFonts w:ascii="Times New Roman" w:hAnsi="Times New Roman" w:cs="Times New Roman"/>
          <w:bCs/>
          <w:sz w:val="24"/>
          <w:szCs w:val="24"/>
          <w:lang w:val="kk-KZ"/>
        </w:rPr>
        <w:t>іс-</w:t>
      </w:r>
      <w:r w:rsidRPr="004A150C">
        <w:rPr>
          <w:rFonts w:ascii="Times New Roman" w:hAnsi="Times New Roman" w:cs="Times New Roman"/>
          <w:bCs/>
          <w:sz w:val="24"/>
          <w:szCs w:val="24"/>
          <w:lang w:val="kk-KZ"/>
        </w:rPr>
        <w:t>қимыл саясаты</w:t>
      </w:r>
      <w:r w:rsidRPr="009F0CD4">
        <w:rPr>
          <w:rFonts w:ascii="Times New Roman" w:hAnsi="Times New Roman" w:cs="Times New Roman"/>
          <w:bCs/>
          <w:sz w:val="24"/>
          <w:szCs w:val="24"/>
          <w:lang w:val="kk-KZ"/>
        </w:rPr>
        <w:t>на (Сыбайлас</w:t>
      </w:r>
    </w:p>
    <w:p w:rsidR="004A150C" w:rsidRPr="009F0CD4" w:rsidRDefault="004A150C" w:rsidP="009F0CD4">
      <w:pPr>
        <w:widowControl w:val="0"/>
        <w:spacing w:after="0" w:line="240" w:lineRule="auto"/>
        <w:ind w:left="6804"/>
        <w:rPr>
          <w:rFonts w:ascii="Times New Roman" w:hAnsi="Times New Roman" w:cs="Times New Roman"/>
          <w:bCs/>
          <w:sz w:val="24"/>
          <w:szCs w:val="24"/>
          <w:lang w:val="kk-KZ"/>
        </w:rPr>
      </w:pPr>
      <w:r w:rsidRPr="009F0CD4">
        <w:rPr>
          <w:rFonts w:ascii="Times New Roman" w:hAnsi="Times New Roman" w:cs="Times New Roman"/>
          <w:bCs/>
          <w:sz w:val="24"/>
          <w:szCs w:val="24"/>
          <w:lang w:val="kk-KZ"/>
        </w:rPr>
        <w:t xml:space="preserve">жемқорлыққа қарсы </w:t>
      </w:r>
      <w:r w:rsidR="009F0CD4" w:rsidRPr="009F0CD4">
        <w:rPr>
          <w:rFonts w:ascii="Times New Roman" w:hAnsi="Times New Roman" w:cs="Times New Roman"/>
          <w:bCs/>
          <w:sz w:val="24"/>
          <w:szCs w:val="24"/>
          <w:lang w:val="kk-KZ"/>
        </w:rPr>
        <w:t>саясатына)</w:t>
      </w:r>
    </w:p>
    <w:p w:rsidR="004A150C" w:rsidRPr="004A150C" w:rsidRDefault="009F0CD4" w:rsidP="009F0CD4">
      <w:pPr>
        <w:widowControl w:val="0"/>
        <w:spacing w:after="0" w:line="240" w:lineRule="auto"/>
        <w:ind w:left="6804"/>
        <w:rPr>
          <w:rFonts w:ascii="Times New Roman" w:hAnsi="Times New Roman" w:cs="Times New Roman"/>
          <w:sz w:val="24"/>
          <w:szCs w:val="24"/>
          <w:lang w:val="kk-KZ"/>
        </w:rPr>
      </w:pPr>
      <w:r w:rsidRPr="009F0CD4">
        <w:rPr>
          <w:rFonts w:ascii="Times New Roman" w:hAnsi="Times New Roman" w:cs="Times New Roman"/>
          <w:sz w:val="24"/>
          <w:szCs w:val="24"/>
          <w:lang w:val="kk-KZ"/>
        </w:rPr>
        <w:t xml:space="preserve">№ </w:t>
      </w:r>
      <w:r w:rsidR="004A150C" w:rsidRPr="004A150C">
        <w:rPr>
          <w:rFonts w:ascii="Times New Roman" w:hAnsi="Times New Roman" w:cs="Times New Roman"/>
          <w:sz w:val="24"/>
          <w:szCs w:val="24"/>
          <w:lang w:val="kk-KZ"/>
        </w:rPr>
        <w:t>1</w:t>
      </w:r>
      <w:r w:rsidRPr="009F0CD4">
        <w:rPr>
          <w:rFonts w:ascii="Times New Roman" w:hAnsi="Times New Roman" w:cs="Times New Roman"/>
          <w:sz w:val="24"/>
          <w:szCs w:val="24"/>
          <w:lang w:val="kk-KZ"/>
        </w:rPr>
        <w:t>-</w:t>
      </w:r>
      <w:r w:rsidR="004A150C" w:rsidRPr="004A150C">
        <w:rPr>
          <w:rFonts w:ascii="Times New Roman" w:hAnsi="Times New Roman" w:cs="Times New Roman"/>
          <w:sz w:val="24"/>
          <w:szCs w:val="24"/>
          <w:lang w:val="kk-KZ"/>
        </w:rPr>
        <w:t>қосымша</w:t>
      </w:r>
    </w:p>
    <w:p w:rsidR="009F0CD4" w:rsidRDefault="009F0CD4" w:rsidP="004A150C">
      <w:pPr>
        <w:widowControl w:val="0"/>
        <w:spacing w:after="0" w:line="240" w:lineRule="auto"/>
        <w:ind w:firstLine="2980"/>
        <w:jc w:val="right"/>
        <w:rPr>
          <w:i/>
          <w:color w:val="000000"/>
          <w:sz w:val="28"/>
          <w:szCs w:val="28"/>
          <w:shd w:val="clear" w:color="auto" w:fill="FFFFFF"/>
          <w:lang w:val="kk-KZ" w:eastAsia="ru-RU" w:bidi="ru-RU"/>
        </w:rPr>
      </w:pPr>
    </w:p>
    <w:p w:rsidR="004A150C" w:rsidRPr="004A150C" w:rsidRDefault="004A150C" w:rsidP="004A150C">
      <w:pPr>
        <w:widowControl w:val="0"/>
        <w:spacing w:after="0" w:line="240" w:lineRule="auto"/>
        <w:ind w:firstLine="2980"/>
        <w:jc w:val="right"/>
        <w:rPr>
          <w:b/>
          <w:bCs/>
          <w:color w:val="000000"/>
          <w:sz w:val="28"/>
          <w:szCs w:val="28"/>
          <w:shd w:val="clear" w:color="auto" w:fill="FFFFFF"/>
          <w:lang w:val="kk-KZ" w:eastAsia="ru-RU" w:bidi="ru-RU"/>
        </w:rPr>
      </w:pPr>
      <w:r w:rsidRPr="004A150C">
        <w:rPr>
          <w:i/>
          <w:color w:val="000000"/>
          <w:sz w:val="28"/>
          <w:szCs w:val="28"/>
          <w:shd w:val="clear" w:color="auto" w:fill="FFFFFF"/>
          <w:lang w:val="kk-KZ" w:eastAsia="ru-RU" w:bidi="ru-RU"/>
        </w:rPr>
        <w:t xml:space="preserve">                                          </w:t>
      </w:r>
    </w:p>
    <w:p w:rsidR="009F0CD4" w:rsidRPr="009F0CD4" w:rsidRDefault="009F0CD4" w:rsidP="009F0CD4">
      <w:pPr>
        <w:pStyle w:val="a3"/>
        <w:jc w:val="center"/>
        <w:rPr>
          <w:rFonts w:ascii="Times New Roman" w:hAnsi="Times New Roman" w:cs="Times New Roman"/>
          <w:b/>
          <w:sz w:val="28"/>
          <w:szCs w:val="28"/>
          <w:lang w:val="kk-KZ"/>
        </w:rPr>
      </w:pPr>
      <w:r w:rsidRPr="009F0CD4">
        <w:rPr>
          <w:rFonts w:ascii="Times New Roman" w:hAnsi="Times New Roman" w:cs="Times New Roman"/>
          <w:b/>
          <w:sz w:val="28"/>
          <w:szCs w:val="28"/>
          <w:lang w:val="kk-KZ"/>
        </w:rPr>
        <w:t>Астана қаласы әкімдігінің</w:t>
      </w:r>
    </w:p>
    <w:p w:rsidR="004A150C" w:rsidRPr="009F0CD4" w:rsidRDefault="009F0CD4" w:rsidP="009F0CD4">
      <w:pPr>
        <w:pStyle w:val="a3"/>
        <w:jc w:val="center"/>
        <w:rPr>
          <w:rFonts w:ascii="Times New Roman" w:hAnsi="Times New Roman" w:cs="Times New Roman"/>
          <w:b/>
          <w:sz w:val="28"/>
          <w:szCs w:val="28"/>
          <w:lang w:val="kk-KZ"/>
        </w:rPr>
      </w:pPr>
      <w:r w:rsidRPr="009F0CD4">
        <w:rPr>
          <w:rFonts w:ascii="Times New Roman" w:hAnsi="Times New Roman" w:cs="Times New Roman"/>
          <w:b/>
          <w:sz w:val="28"/>
          <w:szCs w:val="28"/>
          <w:lang w:val="kk-KZ"/>
        </w:rPr>
        <w:t xml:space="preserve">«№ </w:t>
      </w:r>
      <w:r w:rsidR="00262A0D">
        <w:rPr>
          <w:rFonts w:ascii="Times New Roman" w:hAnsi="Times New Roman" w:cs="Times New Roman"/>
          <w:b/>
          <w:sz w:val="28"/>
          <w:szCs w:val="28"/>
          <w:lang w:val="kk-KZ"/>
        </w:rPr>
        <w:t>1</w:t>
      </w:r>
      <w:r w:rsidRPr="009F0CD4">
        <w:rPr>
          <w:rFonts w:ascii="Times New Roman" w:hAnsi="Times New Roman" w:cs="Times New Roman"/>
          <w:b/>
          <w:sz w:val="28"/>
          <w:szCs w:val="28"/>
          <w:lang w:val="kk-KZ"/>
        </w:rPr>
        <w:t xml:space="preserve">1 </w:t>
      </w:r>
      <w:r w:rsidR="004A150C" w:rsidRPr="009F0CD4">
        <w:rPr>
          <w:rFonts w:ascii="Times New Roman" w:hAnsi="Times New Roman" w:cs="Times New Roman"/>
          <w:b/>
          <w:sz w:val="28"/>
          <w:szCs w:val="28"/>
          <w:lang w:val="kk-KZ"/>
        </w:rPr>
        <w:t>қалалық</w:t>
      </w:r>
      <w:r w:rsidRPr="009F0CD4">
        <w:rPr>
          <w:rFonts w:ascii="Times New Roman" w:hAnsi="Times New Roman" w:cs="Times New Roman"/>
          <w:b/>
          <w:sz w:val="28"/>
          <w:szCs w:val="28"/>
          <w:lang w:val="kk-KZ"/>
        </w:rPr>
        <w:t xml:space="preserve"> ем</w:t>
      </w:r>
      <w:r w:rsidR="004A150C" w:rsidRPr="009F0CD4">
        <w:rPr>
          <w:rFonts w:ascii="Times New Roman" w:hAnsi="Times New Roman" w:cs="Times New Roman"/>
          <w:b/>
          <w:sz w:val="28"/>
          <w:szCs w:val="28"/>
          <w:lang w:val="kk-KZ"/>
        </w:rPr>
        <w:t>ханасы» ШЖҚ МКК</w:t>
      </w:r>
    </w:p>
    <w:p w:rsidR="004A150C" w:rsidRPr="009F0CD4" w:rsidRDefault="004A150C" w:rsidP="009F0CD4">
      <w:pPr>
        <w:pStyle w:val="a3"/>
        <w:jc w:val="center"/>
        <w:rPr>
          <w:rFonts w:ascii="Times New Roman" w:hAnsi="Times New Roman" w:cs="Times New Roman"/>
          <w:b/>
          <w:sz w:val="28"/>
          <w:szCs w:val="28"/>
          <w:lang w:val="kk-KZ"/>
        </w:rPr>
      </w:pPr>
      <w:r w:rsidRPr="009F0CD4">
        <w:rPr>
          <w:rFonts w:ascii="Times New Roman" w:hAnsi="Times New Roman" w:cs="Times New Roman"/>
          <w:b/>
          <w:sz w:val="28"/>
          <w:szCs w:val="28"/>
          <w:lang w:val="kk-KZ"/>
        </w:rPr>
        <w:t>Сыбайлас жемқорлыққа қарсы стандарттар</w:t>
      </w:r>
    </w:p>
    <w:p w:rsidR="004A150C" w:rsidRPr="004A150C" w:rsidRDefault="004A150C" w:rsidP="004A150C">
      <w:pPr>
        <w:widowControl w:val="0"/>
        <w:spacing w:after="0" w:line="240" w:lineRule="auto"/>
        <w:ind w:firstLine="709"/>
        <w:jc w:val="center"/>
        <w:rPr>
          <w:b/>
          <w:bCs/>
          <w:sz w:val="28"/>
          <w:szCs w:val="28"/>
          <w:lang w:val="kk-KZ"/>
        </w:rPr>
      </w:pPr>
    </w:p>
    <w:p w:rsidR="004A150C" w:rsidRPr="004A150C" w:rsidRDefault="004A150C" w:rsidP="004A150C">
      <w:pPr>
        <w:keepNext/>
        <w:keepLines/>
        <w:widowControl w:val="0"/>
        <w:shd w:val="clear" w:color="auto" w:fill="FFFFFF"/>
        <w:spacing w:after="0" w:line="240" w:lineRule="auto"/>
        <w:ind w:firstLine="567"/>
        <w:jc w:val="both"/>
        <w:outlineLvl w:val="1"/>
        <w:rPr>
          <w:rFonts w:ascii="Times New Roman" w:hAnsi="Times New Roman" w:cs="Times New Roman"/>
          <w:sz w:val="28"/>
          <w:szCs w:val="28"/>
          <w:lang w:val="kk-KZ"/>
        </w:rPr>
      </w:pPr>
      <w:bookmarkStart w:id="0" w:name="bookmark10"/>
      <w:r w:rsidRPr="004A150C">
        <w:rPr>
          <w:rFonts w:ascii="Times New Roman" w:hAnsi="Times New Roman" w:cs="Times New Roman"/>
          <w:sz w:val="28"/>
          <w:szCs w:val="28"/>
          <w:lang w:val="kk-KZ"/>
        </w:rPr>
        <w:t xml:space="preserve">Сыбайлас жемқорлыққа қарсы стандарт «Сыбайлас жемқорлыққа қарсы </w:t>
      </w:r>
      <w:r w:rsidR="009F0CD4">
        <w:rPr>
          <w:rFonts w:ascii="Times New Roman" w:hAnsi="Times New Roman" w:cs="Times New Roman"/>
          <w:sz w:val="28"/>
          <w:szCs w:val="28"/>
          <w:lang w:val="kk-KZ"/>
        </w:rPr>
        <w:t xml:space="preserve">                    </w:t>
      </w:r>
      <w:r w:rsidRPr="004A150C">
        <w:rPr>
          <w:rFonts w:ascii="Times New Roman" w:hAnsi="Times New Roman" w:cs="Times New Roman"/>
          <w:sz w:val="28"/>
          <w:szCs w:val="28"/>
          <w:lang w:val="kk-KZ"/>
        </w:rPr>
        <w:t>іс-қимыл туралы» Қазақстан Республикасының 2015 жылғы 18 қарашадағы №</w:t>
      </w:r>
      <w:r w:rsidR="009F0CD4">
        <w:rPr>
          <w:rFonts w:ascii="Times New Roman" w:hAnsi="Times New Roman" w:cs="Times New Roman"/>
          <w:sz w:val="28"/>
          <w:szCs w:val="28"/>
          <w:lang w:val="kk-KZ"/>
        </w:rPr>
        <w:t xml:space="preserve"> </w:t>
      </w:r>
      <w:r w:rsidRPr="004A150C">
        <w:rPr>
          <w:rFonts w:ascii="Times New Roman" w:hAnsi="Times New Roman" w:cs="Times New Roman"/>
          <w:sz w:val="28"/>
          <w:szCs w:val="28"/>
          <w:lang w:val="kk-KZ"/>
        </w:rPr>
        <w:t>410-V Заңының 10-бабының 2-тармағына, Қазақстан Республикасының Мемлекеттік қызмет істері және қоғамдық қатынастардың оқшауланған салаларындағы сыбайлас жемқорлыққа қарсы іс-қимыл агенттігі бекіткен сыбайлас жемқорлыққа қарсы стандарттарды әзірлеу жөніндегі әдістемелік ұсынымдарға сәйкес әзірленді.</w:t>
      </w:r>
    </w:p>
    <w:p w:rsidR="004A150C" w:rsidRPr="004A150C" w:rsidRDefault="004A150C" w:rsidP="004A150C">
      <w:pPr>
        <w:keepNext/>
        <w:keepLines/>
        <w:widowControl w:val="0"/>
        <w:shd w:val="clear" w:color="auto" w:fill="FFFFFF"/>
        <w:spacing w:after="0" w:line="240" w:lineRule="auto"/>
        <w:ind w:firstLine="567"/>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Сыбайлас жемқорлыққа қарсы стандарт Кәсіпорын қызметкерлерінің белгіленген ережелерді мүлтіксіз сақтауға және сыбайлас жемқорлық көріністерінің алдын алуға бағытталған іс-әрекеттері мен шешімдерін айқындайды.</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b/>
          <w:sz w:val="28"/>
          <w:szCs w:val="28"/>
          <w:lang w:val="kk-KZ"/>
        </w:rPr>
      </w:pPr>
      <w:r w:rsidRPr="004A150C">
        <w:rPr>
          <w:rFonts w:ascii="Times New Roman" w:hAnsi="Times New Roman" w:cs="Times New Roman"/>
          <w:b/>
          <w:sz w:val="28"/>
          <w:szCs w:val="28"/>
          <w:lang w:val="kk-KZ"/>
        </w:rPr>
        <w:t>Сыбайлас жемқорлыққа қарсы стандарттың мақсаты:</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 сыбайлас жемқорлықтың алдын алуға және сыбайлас жемқорлық көріністеріне жол бермеуге, құқықтық сауаттылықты және сыбайлас жемқорлық көріністеріне нөлдік төзімділікті арттыруға бағытталған ұсынымдар жүйесін белгілеу.</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Сыбайлас жемқорлыққа қарсы стандарттың міндеттері:</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 қызметкерлердің сыбайлас жемқорлыққа қарсы тұрақты мінез-құлқын қалыптастыру;</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 сыбайлас жемқорлық көріністерін уақтылы анықтау және олардың жағымсыз салдарының алдын алу;</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Сыбайлас жемқорлыққа қарсы стандартты қолдану және орындау:</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-Кәсіпорын қызметінде жеке және заңды тұлғалардың функцияларын жүзеге асыру және құқықтары мен заңды мүдделерін іске асыру кезінде қолданылады;</w:t>
      </w:r>
    </w:p>
    <w:p w:rsidR="004A150C" w:rsidRPr="004A150C" w:rsidRDefault="004A150C" w:rsidP="004A150C">
      <w:pPr>
        <w:keepNext/>
        <w:keepLines/>
        <w:widowControl w:val="0"/>
        <w:shd w:val="clear" w:color="auto" w:fill="FFFFFF"/>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 Кәсіпорынның барлық қызметкерлерінің орындауы үшін міндетті;</w:t>
      </w:r>
    </w:p>
    <w:p w:rsidR="004A150C" w:rsidRPr="004A150C" w:rsidRDefault="004A150C" w:rsidP="004A150C">
      <w:pPr>
        <w:keepNext/>
        <w:keepLines/>
        <w:widowControl w:val="0"/>
        <w:spacing w:after="0" w:line="240" w:lineRule="auto"/>
        <w:ind w:firstLine="743"/>
        <w:jc w:val="both"/>
        <w:outlineLvl w:val="1"/>
        <w:rPr>
          <w:rFonts w:ascii="Times New Roman" w:hAnsi="Times New Roman" w:cs="Times New Roman"/>
          <w:sz w:val="28"/>
          <w:szCs w:val="28"/>
          <w:lang w:val="kk-KZ"/>
        </w:rPr>
      </w:pPr>
      <w:r w:rsidRPr="004A150C">
        <w:rPr>
          <w:rFonts w:ascii="Times New Roman" w:hAnsi="Times New Roman" w:cs="Times New Roman"/>
          <w:sz w:val="28"/>
          <w:szCs w:val="28"/>
          <w:lang w:val="kk-KZ"/>
        </w:rPr>
        <w:t>Сыбайлас жемқорлыққа қарсы стандартты тиісінше орындамағаны үшін кәсіпорын қызметкерлері дербес жауапты болады.</w:t>
      </w:r>
    </w:p>
    <w:bookmarkEnd w:id="0"/>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
          <w:bCs/>
          <w:sz w:val="28"/>
          <w:szCs w:val="28"/>
          <w:lang w:val="kk-KZ" w:eastAsia="ru-RU"/>
        </w:rPr>
        <w:t>Кәсіпорын қызметкерлері мен лауазымды тұлғаларының мінез-құлық ережелері.</w:t>
      </w:r>
    </w:p>
    <w:p w:rsidR="004A150C" w:rsidRPr="004A150C" w:rsidRDefault="004A150C" w:rsidP="004A150C">
      <w:pPr>
        <w:spacing w:after="0" w:line="240" w:lineRule="auto"/>
        <w:ind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1. Қызметкерлер мен лауазымды тұлғалар өз қызметінде міндетті:</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жемқорлыққа қарсы іс-қимылға, сыбайлас жемқорлық әрекеттерін ашуға белсенді қатысуға және Қазақстан Республикасының Сыбайлас жемқорлыққа қарсы іс-қимыл туралы заңнамасының сақталуына дербес жауапты болуға;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адал, әділ, қарапайым болу, жеке тұлғалармен, заңды тұлғалардың өкілдерімен және әріптестерімен қарым-қатынаста жалпы қабылданған моральдық-этикалық нормаларды сақтау, сыпайылық пен әдептілік танытуға;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lastRenderedPageBreak/>
        <w:t>- жеке және заңды тұлғалардың құқықтары мен заңды мүдделерін қозғайтын шешімдер қабылдаудың ашықтығын қамтамасыз етуге;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өз іс-әрекеттерімен және мінез-құлқымен қоғам тарапынан сынға себеп бермеуге, сын үшін қудалауға жол бермеуге, кемшіліктерді жою және өз қызметін жақсарту үшін сындарлы сынды пайдалануға;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әріптестерінен жоғары құқықтық және сыбайлас жемқорлыққа қарсы мәдениетті сақтауды қолдау және талап етуге;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заңнамаға сәйкес келмейтін және Кәсіпорынның мүддесіне қайшы біреуге кіріс алуға байланысты кәсіпкерлік және өзге де қызметті жүзеге асыруға жәрдемдесуге бағытталған іс-әрекеттер жасаудан аулақ болуға;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жеке және заңды тұлғалардың өз құқықтары мен заңды мүдделерін іске асыруын қиындататын әрекеттерге (әрекетсіздікке) жол бермеуге;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басқа адамдарды сыбайлас жемқорлық құқық бұзушылықтар жасауға көндірмеуге;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заңды және жеке тұлғалардың ақшалай қаражатын, қызметтерін, сыйлықтарын, тауарларын қоса алғанда, өз функциялары мен лауазымдық міндеттерін орындағаны үшін сыйақы қабылдамауға;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мүліктік және мүліктік емес игіліктер мен артықшылықтарды алу немесе алу мақсатында таратылуға жатпайтын қызметтік және өзге де ақпаратты пайдаланбауға;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жеке және заңды тұлғаларға «ақпаратқа қол жеткізу туралы» заңда көзделген ақпараттан бас тартпауға;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шындыққа сәйкес келмейтін мәліметтерді таратпауға;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лауазымдық жағдайды теріс пайдалануға, негізсіз бюрократия көріністеріне, сондай-ақ дөрекілік пен біржақтылық көріністеріне жол бермеуге;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қоғамның құзыретіне кіретін мәселелермен жүгінген адамдардың ар-намысы мен қадір-қасиетін құрметтеуге;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жеке сипаттағы мәселелерді шешу кезінде ұйымдардың, кәсіпорын қызметкерлерінің және өзге де тұлғалардың қызметіне ықпал ету үшін лауазымдық жағдайды пайдаланбауға және т. б.;</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заңдылық қағидатын басшылыққа алуға, ҚР Конституциясының, Қазақстан Республикасының заңдары мен өзге де нормативтік құқықтық актілерінің талаптарын сақтауға міндетті.</w:t>
      </w:r>
    </w:p>
    <w:p w:rsidR="004A150C" w:rsidRPr="004A150C" w:rsidRDefault="004A150C" w:rsidP="004A150C">
      <w:pPr>
        <w:spacing w:after="0" w:line="240" w:lineRule="auto"/>
        <w:ind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2. Өз құзыреті шеңберінде басқарушылық және өзге де шешімдерді дайындау және қабылдау кезінде: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өз лауазымдық өкілеттіктеріне сәйкес функцияларды жүзеге асыру;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жемқорлыққа қарсы іс-қимылда, сыбайлас жемқорлық құқық бұзушылықтарды ашуда белсенділік таныту;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жемқорлықтың белгілі болған фактілері туралы, сондай-ақ материалдарды жеделдетіп қарағаны немесе әуре-сарсаңға салғаны үшін қандай да бір пайда алуға итермелеу туралы басшылыққа дереу баяндау;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әріптестеріне, басшыларына және өзге де лауазымды тұлғаларға сыйлықтар бермеуге және мүліктік пайда, игілік не артықшылық алу үшін қызметтік емес қызметтер көрсетпеуге;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lastRenderedPageBreak/>
        <w:t>- тікелей немесе тікелей басшыға мүдделер қақтығысының туындауы, қызметтік міндеттерін атқару кезінде жеке мүдделілік, сыбайлас жемқорлық мінез-құлқына көндіру және сыйлықтар алу туралы баяндау;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жеке және заңды тұлғаларға артықшылық бермеуге, лауазымдық міндеттерін орындау кезінде олардың ықпалынан тәуелсіз болуға;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орындау үшін алынған тапсырманың заңдылығына күмәнданғаны туралы тікелей басшыға жазбаша нысанда дереу хабарлау;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жасалған немесе жасалатын сыбайлас жемқорлық әрекеті туралы басшылыққа дереу баяндау;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бағынысты қызметкерлердің міндеттері мен өкілеттіктерінің көлемін нақты және нақты анықтау;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мүдделер қақтығысына жол бермеуге, оларды Қазақстан Республикасының заңнамасына сәйкес жою жөнінде шаралар қабылдауға;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егер тікелей басшының өзі мүдделер қақтығысына қатысса, жоғары тұрған басшылыққа жүгіну;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бағыныстағы қызметкерлер арасында еңбек жүктемесінің біркелкі бөлінбеуіне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олардың қызметінің нәтижелерін бағалау, сондай-ақ көтермелеу және жазалау шараларын қолдану кезінде әділдік пен объективтілік таныту;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қызметтен тыс сипаттағы мәселелерді шешу кезінде қарамағындағылардың қызметіне ықпал ету үшін қызметтік жағдайды пайдаланбау;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олардың қызметінің нәтижелерін бағалау, сондай-ақ көтермелеу және жазалау шараларын қолдану кезінде әділдік пен объективтілік таныту;</w:t>
      </w:r>
    </w:p>
    <w:p w:rsidR="004A150C" w:rsidRPr="004A150C" w:rsidRDefault="004A150C" w:rsidP="004A150C">
      <w:pPr>
        <w:spacing w:after="0" w:line="240" w:lineRule="auto"/>
        <w:ind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3. Кәсіпорынның ішкі нормативтік құжаттарының жобаларын дайындау кезінде: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ішкі нормативтік құжаттарды әзірлеу сатысында азаматтардың заңда белгіленген құқықтары мен бостандықтарын мүлтіксіз ескеру қажет;</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әзірленіп жатқан ішкі нормативтік құжаттардың жобалары нормативтік құқықтық актілерге қайшы келмеуге тиіс;</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ішкі нормативтік құжаттардың жобаларын дайындау барысында Кәсіпорынның және өзге де заңды тұлғалардың заңды мүдделерін бұзуға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ішкі нормативтік құжаттардың жобалары Кәсіпорын құзыретінен тыс болмауы тиіс;</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басқа құрылымдық бөлімшелердің мүдделерін қозғайтын ішкі нормативтік құжаттардың әзірленген жобалары тиісті құрылымдық бөлімшелермен талқылау және келісу рәсімінен өтуі тиіс;</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ішкі нормативтік құжаттарда сыбайлас жемқорлық факторлары немесе олардың белгілері бар нормаларды пайдаланбау;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ішкі нормативтік құжаттарды әзірлеу кезінде жекелеген жеке және (немесе) заңды тұлғалардың мүдделері үшін нормалардың қабылдануына жол бермеуге.</w:t>
      </w:r>
    </w:p>
    <w:p w:rsidR="004A150C" w:rsidRPr="004A150C" w:rsidRDefault="004A150C" w:rsidP="004A150C">
      <w:pPr>
        <w:spacing w:after="0" w:line="240" w:lineRule="auto"/>
        <w:ind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4. Тауарларды, жұмыстарды, көрсетілетін қызметтерді сатып алуға байланысты сатып алуды жүзеге асыру кезінде лауазымды тұлғаларға: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lastRenderedPageBreak/>
        <w:t>- сатып алу үшін пайдаланылатын ақшалай қаражатты оңтайлы және тиімді жұмсау;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«Мемлекеттік сатып алу туралы» Қазақстан Республикасының Заңында көзделген жағдайларды қоспағанда, әлеуетті жеткізушілерге сатып алуды өткізу рәсіміне қатысу үшін тең мүмкіндіктер беруге;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сатып алу процесінің ашықтығы мен ашықтығын қамтамасыз ету;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сыбайлас жемқорлық көріністеріне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атқарушылық құжаттар бойынша орындалмаған міндеттемелері бар және Борышкерлердің бірыңғай тізіліміне енгізілген әлеуетті өнім беруші және (немесе) ол тартатын қосалқы мердігер (бірлесіп орындаушы) ретінде қатысуға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
          <w:bCs/>
          <w:sz w:val="28"/>
          <w:szCs w:val="28"/>
          <w:lang w:val="kk-KZ" w:eastAsia="ru-RU"/>
        </w:rPr>
      </w:pPr>
      <w:r w:rsidRPr="004A150C">
        <w:rPr>
          <w:rFonts w:ascii="Times New Roman" w:eastAsia="Times New Roman" w:hAnsi="Times New Roman" w:cs="Times New Roman"/>
          <w:b/>
          <w:bCs/>
          <w:sz w:val="28"/>
          <w:szCs w:val="28"/>
          <w:lang w:val="kk-KZ" w:eastAsia="ru-RU"/>
        </w:rPr>
        <w:t>5. Кәсіпорын қызметі саласында туындайтын өзге де өзара қарым-қатынастар кезінде: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сұрау салуларды қабылдаудан негізсіз бас тартуға, оларды қарау кезінде әуре-сарсаңға салуға және дұрыс емес мәліметтер беру фактілеріне жол бермеуге;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жеке мүліктік және мүліктік емес пайда алу үшін өзінің лауазымдық өкілеттіктерін және онымен байланысты мүмкіндіктерді пайдаланбау;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дөрекілік, адамның қадір-қасиетін қорлау, әдепсіздік, дұрыс емес мінез-құлық фактілеріне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туыстық, жерлестік және жеке адалдық белгілері бойынша кадрларды іріктеу және орналастыру жағдайларына жол бермеуге, меритократия қағидаттарының сақталуын қамтамасыз етуге;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нақты орындалмайтын немесе олардың лауазымдық міндеттерінен тыс, сондай-ақ заңнамаға қайшы келетін өкімдер бермеуге;</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қоғам қызметкерлерімен не тәуелді тұлғалармен ақшалай немесе өзге де мүліктік сипаттағы құмар ойындарға қатыспау;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Іскерлік этика кодексін сақтау;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басшылығына және (немесе) құқық қорғау органдарына өздеріне белгілі болған сыбайлас жемқорлық құқық бұзушылық жағдайлары туралы дереу хабарлау;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Қазақстан Республикасының Заңында тәртіптік, әкімшілік не қылмыстық жауапкершілік көзделген теріс қылықтар мен өзге де құқық бұзушылықтар жасауға жол бермеуге және т. б.;</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қызметтік емес немесе жеке тапсырмаларды орындау үшін Кәсіпорын қызметкерлерін тартуға жол бермеу;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азаматтар мен заңды тұлғалардың құқықтарының, бостандықтары мен заңды мүдделерінің сақталуын және қорғалуын қамтамасыз етуге, Қазақстан Республикасының заңнамасында белгіленген тәртіппен және мерзімдерде олардың өтініштерін қарауға және олар бойынша қажетті шаралар қабылдауға;</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басшыларының тапсырмаларын, лауазымдық өкілеттіктері шегінде шығарылған бұйрықтары мен өкімдерін орындау;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Кәсіпорын қызметкерлерінің жеке өміріне, ар-намысы мен қадір-қасиетіне қатысты мәліметтерді жария етпеу.</w:t>
      </w:r>
    </w:p>
    <w:p w:rsidR="004A150C" w:rsidRPr="004A150C" w:rsidRDefault="004A150C" w:rsidP="004A150C">
      <w:pPr>
        <w:spacing w:after="0" w:line="240" w:lineRule="auto"/>
        <w:ind w:firstLine="567"/>
        <w:jc w:val="both"/>
        <w:rPr>
          <w:rFonts w:ascii="Times New Roman" w:eastAsia="Times New Roman" w:hAnsi="Times New Roman" w:cs="Times New Roman"/>
          <w:bCs/>
          <w:sz w:val="28"/>
          <w:szCs w:val="28"/>
          <w:lang w:val="kk-KZ" w:eastAsia="ru-RU"/>
        </w:rPr>
      </w:pPr>
      <w:r w:rsidRPr="004A150C">
        <w:rPr>
          <w:rFonts w:ascii="Times New Roman" w:eastAsia="Times New Roman" w:hAnsi="Times New Roman" w:cs="Times New Roman"/>
          <w:bCs/>
          <w:sz w:val="28"/>
          <w:szCs w:val="28"/>
          <w:lang w:val="kk-KZ" w:eastAsia="ru-RU"/>
        </w:rPr>
        <w:t>- Қазақстан Республикасының заңдарында белгіленген шектеулерді сақтау.</w:t>
      </w:r>
    </w:p>
    <w:p w:rsidR="004A150C" w:rsidRPr="004A150C" w:rsidRDefault="004A150C" w:rsidP="009F0CD4">
      <w:pPr>
        <w:spacing w:after="0" w:line="240" w:lineRule="auto"/>
        <w:ind w:firstLine="567"/>
        <w:jc w:val="both"/>
        <w:rPr>
          <w:rFonts w:ascii="Times New Roman" w:eastAsia="Times New Roman" w:hAnsi="Times New Roman" w:cs="Times New Roman"/>
          <w:sz w:val="28"/>
          <w:szCs w:val="28"/>
          <w:lang w:val="kk-KZ" w:eastAsia="ru-RU"/>
        </w:rPr>
        <w:sectPr w:rsidR="004A150C" w:rsidRPr="004A150C">
          <w:pgSz w:w="11900" w:h="16840"/>
          <w:pgMar w:top="1240" w:right="449" w:bottom="1134" w:left="1175" w:header="284" w:footer="3" w:gutter="0"/>
          <w:cols w:space="720"/>
        </w:sectPr>
      </w:pPr>
      <w:r w:rsidRPr="004A150C">
        <w:rPr>
          <w:rFonts w:ascii="Times New Roman" w:eastAsia="Times New Roman" w:hAnsi="Times New Roman" w:cs="Times New Roman"/>
          <w:bCs/>
          <w:sz w:val="28"/>
          <w:szCs w:val="28"/>
          <w:lang w:val="kk-KZ" w:eastAsia="ru-RU"/>
        </w:rPr>
        <w:lastRenderedPageBreak/>
        <w:t>Кәсіпорын қызметкерлерінің сыбайлас жемқорлыққа қарсы стандарттың сақталуын бақылау кәсіпорынның тиісті құрылымдық бөлімшелерінің басшыларына жүктеледі.</w:t>
      </w:r>
    </w:p>
    <w:p w:rsidR="009F0CD4" w:rsidRPr="009F0CD4" w:rsidRDefault="009F0CD4" w:rsidP="009F0CD4">
      <w:pPr>
        <w:widowControl w:val="0"/>
        <w:spacing w:after="0" w:line="240" w:lineRule="auto"/>
        <w:ind w:left="6096"/>
        <w:rPr>
          <w:rFonts w:ascii="Times New Roman" w:hAnsi="Times New Roman" w:cs="Times New Roman"/>
          <w:sz w:val="24"/>
          <w:szCs w:val="24"/>
          <w:lang w:val="kk-KZ"/>
        </w:rPr>
      </w:pPr>
      <w:r w:rsidRPr="009F0CD4">
        <w:rPr>
          <w:rFonts w:ascii="Times New Roman" w:hAnsi="Times New Roman" w:cs="Times New Roman"/>
          <w:sz w:val="24"/>
          <w:szCs w:val="24"/>
          <w:lang w:val="kk-KZ"/>
        </w:rPr>
        <w:lastRenderedPageBreak/>
        <w:t>Сыбайлас жемқорлыққа қарсы</w:t>
      </w:r>
    </w:p>
    <w:p w:rsidR="009F0CD4" w:rsidRPr="009F0CD4" w:rsidRDefault="009F0CD4" w:rsidP="009F0CD4">
      <w:pPr>
        <w:widowControl w:val="0"/>
        <w:spacing w:after="0" w:line="240" w:lineRule="auto"/>
        <w:ind w:left="6096"/>
        <w:rPr>
          <w:rFonts w:ascii="Times New Roman" w:hAnsi="Times New Roman" w:cs="Times New Roman"/>
          <w:sz w:val="24"/>
          <w:szCs w:val="24"/>
          <w:lang w:val="kk-KZ"/>
        </w:rPr>
      </w:pPr>
      <w:r w:rsidRPr="009F0CD4">
        <w:rPr>
          <w:rFonts w:ascii="Times New Roman" w:hAnsi="Times New Roman" w:cs="Times New Roman"/>
          <w:sz w:val="24"/>
          <w:szCs w:val="24"/>
          <w:lang w:val="kk-KZ"/>
        </w:rPr>
        <w:t>іс-қимыл саясатына (Сыбайлас</w:t>
      </w:r>
    </w:p>
    <w:p w:rsidR="009F0CD4" w:rsidRPr="009F0CD4" w:rsidRDefault="009F0CD4" w:rsidP="009F0CD4">
      <w:pPr>
        <w:widowControl w:val="0"/>
        <w:spacing w:after="0" w:line="240" w:lineRule="auto"/>
        <w:ind w:left="6096"/>
        <w:rPr>
          <w:rFonts w:ascii="Times New Roman" w:hAnsi="Times New Roman" w:cs="Times New Roman"/>
          <w:sz w:val="24"/>
          <w:szCs w:val="24"/>
          <w:lang w:val="kk-KZ"/>
        </w:rPr>
      </w:pPr>
      <w:r w:rsidRPr="009F0CD4">
        <w:rPr>
          <w:rFonts w:ascii="Times New Roman" w:hAnsi="Times New Roman" w:cs="Times New Roman"/>
          <w:sz w:val="24"/>
          <w:szCs w:val="24"/>
          <w:lang w:val="kk-KZ"/>
        </w:rPr>
        <w:t>жемқорлыққа қарсы саясатына)</w:t>
      </w:r>
    </w:p>
    <w:p w:rsidR="004A150C" w:rsidRPr="004A150C" w:rsidRDefault="009F0CD4" w:rsidP="009F0CD4">
      <w:pPr>
        <w:widowControl w:val="0"/>
        <w:spacing w:after="0" w:line="240" w:lineRule="auto"/>
        <w:ind w:left="6096"/>
        <w:rPr>
          <w:rFonts w:ascii="Times New Roman" w:hAnsi="Times New Roman" w:cs="Times New Roman"/>
          <w:sz w:val="24"/>
          <w:szCs w:val="24"/>
          <w:lang w:val="kk-KZ"/>
        </w:rPr>
      </w:pPr>
      <w:r>
        <w:rPr>
          <w:rFonts w:ascii="Times New Roman" w:hAnsi="Times New Roman" w:cs="Times New Roman"/>
          <w:sz w:val="24"/>
          <w:szCs w:val="24"/>
          <w:lang w:val="kk-KZ"/>
        </w:rPr>
        <w:t>№ 2</w:t>
      </w:r>
      <w:r w:rsidRPr="009F0CD4">
        <w:rPr>
          <w:rFonts w:ascii="Times New Roman" w:hAnsi="Times New Roman" w:cs="Times New Roman"/>
          <w:sz w:val="24"/>
          <w:szCs w:val="24"/>
          <w:lang w:val="kk-KZ"/>
        </w:rPr>
        <w:t>-қосымша</w:t>
      </w:r>
    </w:p>
    <w:p w:rsidR="004A150C" w:rsidRPr="004A150C" w:rsidRDefault="004A150C" w:rsidP="009F0CD4">
      <w:pPr>
        <w:widowControl w:val="0"/>
        <w:spacing w:after="0" w:line="240" w:lineRule="auto"/>
        <w:rPr>
          <w:sz w:val="28"/>
          <w:szCs w:val="28"/>
          <w:lang w:val="kk-KZ"/>
        </w:rPr>
      </w:pPr>
    </w:p>
    <w:p w:rsidR="004A150C" w:rsidRPr="004A150C" w:rsidRDefault="004A150C" w:rsidP="004A150C">
      <w:pPr>
        <w:widowControl w:val="0"/>
        <w:spacing w:after="0" w:line="240" w:lineRule="auto"/>
        <w:ind w:firstLine="567"/>
        <w:rPr>
          <w:sz w:val="28"/>
          <w:szCs w:val="28"/>
          <w:lang w:val="kk-KZ"/>
        </w:rPr>
      </w:pPr>
    </w:p>
    <w:p w:rsidR="004A150C" w:rsidRPr="004A150C" w:rsidRDefault="004A150C" w:rsidP="004A150C">
      <w:pPr>
        <w:widowControl w:val="0"/>
        <w:shd w:val="clear" w:color="auto" w:fill="FFFFFF"/>
        <w:spacing w:after="0" w:line="240" w:lineRule="auto"/>
        <w:ind w:firstLine="567"/>
        <w:jc w:val="center"/>
        <w:rPr>
          <w:rFonts w:ascii="Times New Roman" w:hAnsi="Times New Roman" w:cs="Times New Roman"/>
          <w:b/>
          <w:sz w:val="28"/>
          <w:szCs w:val="28"/>
          <w:lang w:val="kk-KZ"/>
        </w:rPr>
      </w:pPr>
      <w:r w:rsidRPr="004A150C">
        <w:rPr>
          <w:rFonts w:ascii="Times New Roman" w:hAnsi="Times New Roman" w:cs="Times New Roman"/>
          <w:b/>
          <w:sz w:val="28"/>
          <w:szCs w:val="28"/>
          <w:lang w:val="kk-KZ"/>
        </w:rPr>
        <w:t>Сыбайлас жемқорлыққа қарсы шектеулерді қабылдау туралы келісім</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Мен,_____________________________________________________________,</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 xml:space="preserve">                                (Тегі, аты, әкесінің аты) _____________________________________________________________________,</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 xml:space="preserve">                                 (лауазымын көрсету)</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ҚР Сыбайлас жемқорлыққа қарсы заңнамасының</w:t>
      </w:r>
      <w:r w:rsidR="009F0CD4">
        <w:rPr>
          <w:rFonts w:ascii="Times New Roman" w:hAnsi="Times New Roman" w:cs="Times New Roman"/>
          <w:sz w:val="28"/>
          <w:szCs w:val="28"/>
          <w:lang w:val="kk-KZ"/>
        </w:rPr>
        <w:t>, Астана қаласы әкімдігінің «№ 1</w:t>
      </w:r>
      <w:r w:rsidR="00262A0D">
        <w:rPr>
          <w:rFonts w:ascii="Times New Roman" w:hAnsi="Times New Roman" w:cs="Times New Roman"/>
          <w:sz w:val="28"/>
          <w:szCs w:val="28"/>
          <w:lang w:val="kk-KZ"/>
        </w:rPr>
        <w:t>1</w:t>
      </w:r>
      <w:bookmarkStart w:id="1" w:name="_GoBack"/>
      <w:bookmarkEnd w:id="1"/>
      <w:r w:rsidR="009F0CD4">
        <w:rPr>
          <w:rFonts w:ascii="Times New Roman" w:hAnsi="Times New Roman" w:cs="Times New Roman"/>
          <w:sz w:val="28"/>
          <w:szCs w:val="28"/>
          <w:lang w:val="kk-KZ"/>
        </w:rPr>
        <w:t xml:space="preserve"> </w:t>
      </w:r>
      <w:r w:rsidRPr="004A150C">
        <w:rPr>
          <w:rFonts w:ascii="Times New Roman" w:hAnsi="Times New Roman" w:cs="Times New Roman"/>
          <w:sz w:val="28"/>
          <w:szCs w:val="28"/>
          <w:lang w:val="kk-KZ"/>
        </w:rPr>
        <w:t>қалалық</w:t>
      </w:r>
      <w:r w:rsidR="009F0CD4">
        <w:rPr>
          <w:rFonts w:ascii="Times New Roman" w:hAnsi="Times New Roman" w:cs="Times New Roman"/>
          <w:sz w:val="28"/>
          <w:szCs w:val="28"/>
          <w:lang w:val="kk-KZ"/>
        </w:rPr>
        <w:t xml:space="preserve"> ем</w:t>
      </w:r>
      <w:r w:rsidRPr="004A150C">
        <w:rPr>
          <w:rFonts w:ascii="Times New Roman" w:hAnsi="Times New Roman" w:cs="Times New Roman"/>
          <w:sz w:val="28"/>
          <w:szCs w:val="28"/>
          <w:lang w:val="kk-KZ"/>
        </w:rPr>
        <w:t>х</w:t>
      </w:r>
      <w:r w:rsidR="009F0CD4">
        <w:rPr>
          <w:rFonts w:ascii="Times New Roman" w:hAnsi="Times New Roman" w:cs="Times New Roman"/>
          <w:sz w:val="28"/>
          <w:szCs w:val="28"/>
          <w:lang w:val="kk-KZ"/>
        </w:rPr>
        <w:t>ана</w:t>
      </w:r>
      <w:r w:rsidRPr="004A150C">
        <w:rPr>
          <w:rFonts w:ascii="Times New Roman" w:hAnsi="Times New Roman" w:cs="Times New Roman"/>
          <w:sz w:val="28"/>
          <w:szCs w:val="28"/>
          <w:lang w:val="kk-KZ"/>
        </w:rPr>
        <w:t>» ШЖҚ МКК сыбайлас жемқорлыққа қарсы іс-қимыл саясатының талаптарын сақтау, менің өкілеттіктерімді жеке, топтық және өзге де қызметтік емес мүдделерде пайдалануға әкеп соғуы мүмкін іс-әрекеттер жасауға жол бермеу мақсатында өзіме Сыбайлас жемқорлыққа қарсы шектеулер қабылдаймын:</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1) өз функцияларын орындаумен сыйыспайтын қызметті жүзеге асыру;</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2) лауазымды тұлғалардың жақын туыстарымен (ата-аналары (ата-анасы), балалары, асырап алушылары, асырап алынғандары, ата-анасы бір және ата-анасы бөлек аға-інілері мен апа-сіңлілері, атасы, әжесі, немерелері), жұбайлары мен жекжаттарымен (бауырлары, апа-сіңлілері, ата-аналары мен балалары) бір бөлімшеде болатын лауазымдарға болуына жол берілмеуі жұбайы (зайыбы) немесе - егер бөлімшелер әртүрлі болса-лауазым функционалды түрде (бизнес - процестер бойынша) олардың жақын туыстары атқаратын лауазымдармен байланысты;</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ақпаратты пайдалану;</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4) Қазақстан Республикасының заңнамасына сәйкес лауазымдық өкілеттіктерін орындауға байланысты сыйлықтар қабылдау.</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b/>
          <w:sz w:val="28"/>
          <w:szCs w:val="28"/>
          <w:lang w:val="kk-KZ"/>
        </w:rPr>
      </w:pPr>
      <w:r w:rsidRPr="004A150C">
        <w:rPr>
          <w:rFonts w:ascii="Times New Roman" w:hAnsi="Times New Roman" w:cs="Times New Roman"/>
          <w:b/>
          <w:sz w:val="28"/>
          <w:szCs w:val="28"/>
          <w:lang w:val="kk-KZ"/>
        </w:rPr>
        <w:t>Толтырылған және қол қойылған нысан - Кәсіпорындағы лауазымдық міндеттерін атқарған күннен бастап растау Кәсіпорын лауазымды тұлғаның жеке ісінде сақталады.</w:t>
      </w: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p>
    <w:p w:rsidR="004A150C" w:rsidRPr="004A150C" w:rsidRDefault="004A150C" w:rsidP="004A150C">
      <w:pPr>
        <w:widowControl w:val="0"/>
        <w:shd w:val="clear" w:color="auto" w:fill="FFFFFF"/>
        <w:spacing w:after="0" w:line="240" w:lineRule="auto"/>
        <w:ind w:firstLine="567"/>
        <w:jc w:val="both"/>
        <w:rPr>
          <w:rFonts w:ascii="Times New Roman" w:hAnsi="Times New Roman" w:cs="Times New Roman"/>
          <w:sz w:val="28"/>
          <w:szCs w:val="28"/>
          <w:lang w:val="kk-KZ"/>
        </w:rPr>
      </w:pPr>
    </w:p>
    <w:p w:rsidR="004A150C" w:rsidRPr="009F0CD4" w:rsidRDefault="004A150C" w:rsidP="009F0CD4">
      <w:pPr>
        <w:widowControl w:val="0"/>
        <w:spacing w:after="0" w:line="240" w:lineRule="auto"/>
        <w:rPr>
          <w:rFonts w:ascii="Times New Roman" w:hAnsi="Times New Roman" w:cs="Times New Roman"/>
          <w:sz w:val="28"/>
          <w:szCs w:val="28"/>
          <w:lang w:val="kk-KZ"/>
        </w:rPr>
      </w:pPr>
      <w:r w:rsidRPr="004A150C">
        <w:rPr>
          <w:rFonts w:ascii="Times New Roman" w:hAnsi="Times New Roman" w:cs="Times New Roman"/>
          <w:sz w:val="28"/>
          <w:szCs w:val="28"/>
          <w:lang w:val="kk-KZ"/>
        </w:rPr>
        <w:t>__________________________________________________Қолы, Т.А.Ә.  лауазымы</w:t>
      </w:r>
      <w:bookmarkStart w:id="2" w:name="bookmark14"/>
    </w:p>
    <w:p w:rsidR="009F0CD4" w:rsidRPr="009F0CD4" w:rsidRDefault="009F0CD4" w:rsidP="009F0CD4">
      <w:pPr>
        <w:keepNext/>
        <w:keepLines/>
        <w:widowControl w:val="0"/>
        <w:spacing w:after="0" w:line="240" w:lineRule="auto"/>
        <w:ind w:firstLine="6096"/>
        <w:outlineLvl w:val="1"/>
        <w:rPr>
          <w:rFonts w:ascii="Times New Roman" w:hAnsi="Times New Roman" w:cs="Times New Roman"/>
          <w:bCs/>
          <w:sz w:val="24"/>
          <w:szCs w:val="24"/>
          <w:lang w:val="kk-KZ"/>
        </w:rPr>
      </w:pPr>
      <w:r w:rsidRPr="009F0CD4">
        <w:rPr>
          <w:rFonts w:ascii="Times New Roman" w:hAnsi="Times New Roman" w:cs="Times New Roman"/>
          <w:bCs/>
          <w:sz w:val="24"/>
          <w:szCs w:val="24"/>
          <w:lang w:val="kk-KZ"/>
        </w:rPr>
        <w:lastRenderedPageBreak/>
        <w:t>Сыбайлас жемқорлыққа қарсы</w:t>
      </w:r>
    </w:p>
    <w:p w:rsidR="009F0CD4" w:rsidRPr="009F0CD4" w:rsidRDefault="009F0CD4" w:rsidP="009F0CD4">
      <w:pPr>
        <w:keepNext/>
        <w:keepLines/>
        <w:widowControl w:val="0"/>
        <w:spacing w:after="0" w:line="240" w:lineRule="auto"/>
        <w:ind w:firstLine="6096"/>
        <w:outlineLvl w:val="1"/>
        <w:rPr>
          <w:rFonts w:ascii="Times New Roman" w:hAnsi="Times New Roman" w:cs="Times New Roman"/>
          <w:bCs/>
          <w:sz w:val="24"/>
          <w:szCs w:val="24"/>
          <w:lang w:val="kk-KZ"/>
        </w:rPr>
      </w:pPr>
      <w:r w:rsidRPr="009F0CD4">
        <w:rPr>
          <w:rFonts w:ascii="Times New Roman" w:hAnsi="Times New Roman" w:cs="Times New Roman"/>
          <w:bCs/>
          <w:sz w:val="24"/>
          <w:szCs w:val="24"/>
          <w:lang w:val="kk-KZ"/>
        </w:rPr>
        <w:t>іс-қимыл саясатына (Сыбайлас</w:t>
      </w:r>
    </w:p>
    <w:p w:rsidR="009F0CD4" w:rsidRPr="009F0CD4" w:rsidRDefault="009F0CD4" w:rsidP="009F0CD4">
      <w:pPr>
        <w:keepNext/>
        <w:keepLines/>
        <w:widowControl w:val="0"/>
        <w:spacing w:after="0" w:line="240" w:lineRule="auto"/>
        <w:ind w:firstLine="6096"/>
        <w:outlineLvl w:val="1"/>
        <w:rPr>
          <w:rFonts w:ascii="Times New Roman" w:hAnsi="Times New Roman" w:cs="Times New Roman"/>
          <w:bCs/>
          <w:sz w:val="24"/>
          <w:szCs w:val="24"/>
          <w:lang w:val="kk-KZ"/>
        </w:rPr>
      </w:pPr>
      <w:r w:rsidRPr="009F0CD4">
        <w:rPr>
          <w:rFonts w:ascii="Times New Roman" w:hAnsi="Times New Roman" w:cs="Times New Roman"/>
          <w:bCs/>
          <w:sz w:val="24"/>
          <w:szCs w:val="24"/>
          <w:lang w:val="kk-KZ"/>
        </w:rPr>
        <w:t>жемқорлыққа қарсы саясатына)</w:t>
      </w:r>
    </w:p>
    <w:p w:rsidR="009F0CD4" w:rsidRPr="009F0CD4" w:rsidRDefault="009F0CD4" w:rsidP="009F0CD4">
      <w:pPr>
        <w:keepNext/>
        <w:keepLines/>
        <w:widowControl w:val="0"/>
        <w:spacing w:after="0" w:line="240" w:lineRule="auto"/>
        <w:ind w:firstLine="6096"/>
        <w:outlineLvl w:val="1"/>
        <w:rPr>
          <w:rFonts w:ascii="Times New Roman" w:hAnsi="Times New Roman" w:cs="Times New Roman"/>
          <w:bCs/>
          <w:sz w:val="24"/>
          <w:szCs w:val="24"/>
          <w:lang w:val="kk-KZ"/>
        </w:rPr>
      </w:pPr>
      <w:r w:rsidRPr="009F0CD4">
        <w:rPr>
          <w:rFonts w:ascii="Times New Roman" w:hAnsi="Times New Roman" w:cs="Times New Roman"/>
          <w:bCs/>
          <w:sz w:val="24"/>
          <w:szCs w:val="24"/>
          <w:lang w:val="kk-KZ"/>
        </w:rPr>
        <w:t>№ 3-қосымша</w:t>
      </w:r>
    </w:p>
    <w:p w:rsidR="009F0CD4" w:rsidRDefault="009F0CD4" w:rsidP="009F0CD4">
      <w:pPr>
        <w:keepNext/>
        <w:keepLines/>
        <w:widowControl w:val="0"/>
        <w:spacing w:after="0" w:line="240" w:lineRule="auto"/>
        <w:ind w:firstLine="5387"/>
        <w:outlineLvl w:val="1"/>
        <w:rPr>
          <w:rFonts w:ascii="Times New Roman" w:hAnsi="Times New Roman" w:cs="Times New Roman"/>
          <w:bCs/>
          <w:sz w:val="28"/>
          <w:szCs w:val="28"/>
          <w:lang w:val="kk-KZ"/>
        </w:rPr>
      </w:pPr>
    </w:p>
    <w:p w:rsidR="009F0CD4" w:rsidRPr="004A150C" w:rsidRDefault="009F0CD4" w:rsidP="009F0CD4">
      <w:pPr>
        <w:keepNext/>
        <w:keepLines/>
        <w:widowControl w:val="0"/>
        <w:spacing w:after="0" w:line="240" w:lineRule="auto"/>
        <w:ind w:firstLine="5387"/>
        <w:outlineLvl w:val="1"/>
        <w:rPr>
          <w:rFonts w:ascii="Times New Roman" w:hAnsi="Times New Roman" w:cs="Times New Roman"/>
          <w:bCs/>
          <w:sz w:val="28"/>
          <w:szCs w:val="28"/>
          <w:lang w:val="kk-KZ"/>
        </w:rPr>
      </w:pPr>
    </w:p>
    <w:bookmarkEnd w:id="2"/>
    <w:p w:rsidR="004A150C" w:rsidRPr="009F0CD4" w:rsidRDefault="004A150C" w:rsidP="004A150C">
      <w:pPr>
        <w:widowControl w:val="0"/>
        <w:spacing w:after="0" w:line="240" w:lineRule="auto"/>
        <w:jc w:val="center"/>
        <w:rPr>
          <w:rFonts w:ascii="Times New Roman" w:hAnsi="Times New Roman" w:cs="Times New Roman"/>
          <w:b/>
          <w:bCs/>
          <w:color w:val="000000"/>
          <w:sz w:val="28"/>
          <w:szCs w:val="28"/>
          <w:shd w:val="clear" w:color="auto" w:fill="FFFFFF"/>
          <w:lang w:val="kk-KZ" w:eastAsia="ru-RU" w:bidi="ru-RU"/>
        </w:rPr>
      </w:pPr>
      <w:r w:rsidRPr="009F0CD4">
        <w:rPr>
          <w:rFonts w:ascii="Times New Roman" w:hAnsi="Times New Roman" w:cs="Times New Roman"/>
          <w:b/>
          <w:bCs/>
          <w:color w:val="000000"/>
          <w:sz w:val="28"/>
          <w:szCs w:val="28"/>
          <w:shd w:val="clear" w:color="auto" w:fill="FFFFFF"/>
          <w:lang w:val="kk-KZ" w:eastAsia="ru-RU" w:bidi="ru-RU"/>
        </w:rPr>
        <w:t>Растау</w:t>
      </w:r>
    </w:p>
    <w:p w:rsidR="004A150C" w:rsidRPr="004A150C" w:rsidRDefault="004A150C" w:rsidP="004A150C">
      <w:pPr>
        <w:widowControl w:val="0"/>
        <w:spacing w:after="0" w:line="240" w:lineRule="auto"/>
        <w:jc w:val="center"/>
        <w:rPr>
          <w:rFonts w:ascii="Times New Roman" w:hAnsi="Times New Roman" w:cs="Times New Roman"/>
          <w:lang w:val="kk-KZ"/>
        </w:rPr>
      </w:pPr>
    </w:p>
    <w:p w:rsidR="004A150C" w:rsidRPr="004A150C" w:rsidRDefault="004A150C" w:rsidP="004A150C">
      <w:pPr>
        <w:widowControl w:val="0"/>
        <w:shd w:val="clear" w:color="auto" w:fill="FFFFFF"/>
        <w:tabs>
          <w:tab w:val="left" w:leader="underscore" w:pos="5746"/>
        </w:tabs>
        <w:spacing w:after="0" w:line="240" w:lineRule="auto"/>
        <w:jc w:val="both"/>
        <w:rPr>
          <w:rFonts w:ascii="Times New Roman" w:hAnsi="Times New Roman" w:cs="Times New Roman"/>
          <w:b/>
          <w:sz w:val="28"/>
          <w:szCs w:val="28"/>
          <w:lang w:val="kk-KZ"/>
        </w:rPr>
      </w:pPr>
      <w:r w:rsidRPr="004A150C">
        <w:rPr>
          <w:rFonts w:ascii="Times New Roman" w:hAnsi="Times New Roman" w:cs="Times New Roman"/>
          <w:b/>
          <w:sz w:val="28"/>
          <w:szCs w:val="28"/>
          <w:lang w:val="kk-KZ"/>
        </w:rPr>
        <w:t>(Тиісті ұяшықтарды белгілеңіз)</w:t>
      </w:r>
    </w:p>
    <w:p w:rsidR="004A150C" w:rsidRPr="004A150C" w:rsidRDefault="004A150C" w:rsidP="004A150C">
      <w:pPr>
        <w:widowControl w:val="0"/>
        <w:shd w:val="clear" w:color="auto" w:fill="FFFFFF"/>
        <w:tabs>
          <w:tab w:val="left" w:leader="underscore" w:pos="5746"/>
        </w:tabs>
        <w:spacing w:after="0" w:line="240" w:lineRule="auto"/>
        <w:jc w:val="both"/>
        <w:rPr>
          <w:rFonts w:ascii="Times New Roman" w:hAnsi="Times New Roman" w:cs="Times New Roman"/>
          <w:b/>
          <w:sz w:val="28"/>
          <w:szCs w:val="28"/>
          <w:lang w:val="kk-KZ"/>
        </w:rPr>
      </w:pPr>
      <w:r w:rsidRPr="004A150C">
        <w:rPr>
          <w:rFonts w:ascii="Times New Roman" w:hAnsi="Times New Roman" w:cs="Times New Roman"/>
          <w:noProof/>
          <w:sz w:val="20"/>
          <w:szCs w:val="20"/>
          <w:lang w:eastAsia="ru-RU"/>
        </w:rPr>
        <mc:AlternateContent>
          <mc:Choice Requires="wps">
            <w:drawing>
              <wp:anchor distT="0" distB="0" distL="114300" distR="114300" simplePos="0" relativeHeight="251660288" behindDoc="0" locked="0" layoutInCell="1" allowOverlap="1" wp14:anchorId="45FD4AE1" wp14:editId="212E7DEB">
                <wp:simplePos x="0" y="0"/>
                <wp:positionH relativeFrom="column">
                  <wp:posOffset>9525</wp:posOffset>
                </wp:positionH>
                <wp:positionV relativeFrom="paragraph">
                  <wp:posOffset>78105</wp:posOffset>
                </wp:positionV>
                <wp:extent cx="90805" cy="106680"/>
                <wp:effectExtent l="9525" t="11430" r="13970" b="5715"/>
                <wp:wrapNone/>
                <wp:docPr id="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1FE4C8" id="Rectangle 9" o:spid="_x0000_s1026" style="position:absolute;margin-left:.75pt;margin-top:6.15pt;width:7.15pt;height: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"/>
            </w:pict>
          </mc:Fallback>
        </mc:AlternateContent>
      </w:r>
      <w:r w:rsidRPr="004A150C">
        <w:rPr>
          <w:rFonts w:ascii="Times New Roman" w:hAnsi="Times New Roman" w:cs="Times New Roman"/>
          <w:b/>
          <w:sz w:val="28"/>
          <w:szCs w:val="28"/>
          <w:lang w:val="kk-KZ"/>
        </w:rPr>
        <w:t xml:space="preserve">     </w:t>
      </w:r>
      <w:r w:rsidRPr="004A150C">
        <w:rPr>
          <w:rFonts w:ascii="Times New Roman" w:hAnsi="Times New Roman" w:cs="Times New Roman"/>
          <w:sz w:val="28"/>
          <w:szCs w:val="28"/>
          <w:lang w:val="kk-KZ"/>
        </w:rPr>
        <w:t xml:space="preserve"> Мен Кәсіпорындағы сыбайлас жемқорлыққа қарсы саясатты зерттегенімді растаймын;</w:t>
      </w:r>
    </w:p>
    <w:p w:rsidR="004A150C" w:rsidRPr="004A150C" w:rsidRDefault="004A150C" w:rsidP="004A150C">
      <w:pPr>
        <w:widowControl w:val="0"/>
        <w:shd w:val="clear" w:color="auto" w:fill="FFFFFF"/>
        <w:tabs>
          <w:tab w:val="left" w:leader="underscore" w:pos="5746"/>
        </w:tabs>
        <w:spacing w:after="0" w:line="240" w:lineRule="auto"/>
        <w:jc w:val="both"/>
        <w:rPr>
          <w:rFonts w:ascii="Times New Roman" w:hAnsi="Times New Roman" w:cs="Times New Roman"/>
          <w:sz w:val="28"/>
          <w:szCs w:val="28"/>
          <w:lang w:val="kk-KZ"/>
        </w:rPr>
      </w:pPr>
      <w:r w:rsidRPr="004A150C">
        <w:rPr>
          <w:rFonts w:ascii="Times New Roman" w:hAnsi="Times New Roman" w:cs="Times New Roman"/>
          <w:noProof/>
          <w:sz w:val="20"/>
          <w:szCs w:val="20"/>
          <w:lang w:eastAsia="ru-RU"/>
        </w:rPr>
        <mc:AlternateContent>
          <mc:Choice Requires="wps">
            <w:drawing>
              <wp:anchor distT="0" distB="0" distL="114300" distR="114300" simplePos="0" relativeHeight="251659264" behindDoc="0" locked="0" layoutInCell="1" allowOverlap="1" wp14:anchorId="0FA17498" wp14:editId="4002A4FD">
                <wp:simplePos x="0" y="0"/>
                <wp:positionH relativeFrom="column">
                  <wp:posOffset>9525</wp:posOffset>
                </wp:positionH>
                <wp:positionV relativeFrom="paragraph">
                  <wp:posOffset>56515</wp:posOffset>
                </wp:positionV>
                <wp:extent cx="90805" cy="106680"/>
                <wp:effectExtent l="9525" t="8890" r="13970" b="8255"/>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5149D" id="Rectangle 8" o:spid="_x0000_s1026" style="position:absolute;margin-left:.75pt;margin-top:4.45pt;width:7.1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"/>
            </w:pict>
          </mc:Fallback>
        </mc:AlternateContent>
      </w:r>
      <w:r w:rsidRPr="004A150C">
        <w:rPr>
          <w:rFonts w:ascii="Times New Roman" w:hAnsi="Times New Roman" w:cs="Times New Roman"/>
          <w:sz w:val="28"/>
          <w:szCs w:val="28"/>
          <w:lang w:val="kk-KZ"/>
        </w:rPr>
        <w:t xml:space="preserve">      Мен ҚР Сыбайлас жемқорлыққа қарсы заңнамасында, Кәсіпорындағы сыбайлас жемқорлыққа қарсы іс-қимыл саясатында белгіленген талаптарды қатаң сақтауға міндеттенемін;</w:t>
      </w:r>
    </w:p>
    <w:p w:rsidR="004A150C" w:rsidRPr="004A150C" w:rsidRDefault="004A150C" w:rsidP="004A150C">
      <w:pPr>
        <w:widowControl w:val="0"/>
        <w:shd w:val="clear" w:color="auto" w:fill="FFFFFF"/>
        <w:tabs>
          <w:tab w:val="left" w:leader="underscore" w:pos="5746"/>
        </w:tabs>
        <w:spacing w:after="0" w:line="240" w:lineRule="auto"/>
        <w:jc w:val="both"/>
        <w:rPr>
          <w:rFonts w:ascii="Times New Roman" w:hAnsi="Times New Roman" w:cs="Times New Roman"/>
          <w:sz w:val="28"/>
          <w:szCs w:val="28"/>
          <w:lang w:val="kk-KZ"/>
        </w:rPr>
      </w:pPr>
      <w:r w:rsidRPr="004A150C">
        <w:rPr>
          <w:rFonts w:ascii="Times New Roman" w:hAnsi="Times New Roman" w:cs="Times New Roman"/>
          <w:noProof/>
          <w:sz w:val="20"/>
          <w:szCs w:val="20"/>
          <w:lang w:eastAsia="ru-RU"/>
        </w:rPr>
        <mc:AlternateContent>
          <mc:Choice Requires="wps">
            <w:drawing>
              <wp:anchor distT="0" distB="0" distL="114300" distR="114300" simplePos="0" relativeHeight="251661312" behindDoc="0" locked="0" layoutInCell="1" allowOverlap="1" wp14:anchorId="40805979" wp14:editId="16F54F73">
                <wp:simplePos x="0" y="0"/>
                <wp:positionH relativeFrom="column">
                  <wp:posOffset>9525</wp:posOffset>
                </wp:positionH>
                <wp:positionV relativeFrom="paragraph">
                  <wp:posOffset>38100</wp:posOffset>
                </wp:positionV>
                <wp:extent cx="90805" cy="106680"/>
                <wp:effectExtent l="9525" t="9525" r="13970" b="762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EC7D4B" id="Rectangle 10" o:spid="_x0000_s1026" style="position:absolute;margin-left:.75pt;margin-top:3pt;width:7.15pt;height: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"/>
            </w:pict>
          </mc:Fallback>
        </mc:AlternateContent>
      </w:r>
      <w:r w:rsidRPr="004A150C">
        <w:rPr>
          <w:rFonts w:ascii="Times New Roman" w:hAnsi="Times New Roman" w:cs="Times New Roman"/>
          <w:sz w:val="28"/>
          <w:szCs w:val="28"/>
          <w:lang w:val="kk-KZ"/>
        </w:rPr>
        <w:t xml:space="preserve">     Маған ҚР Сыбайлас жемқорлыққа қарсы заңнамасын, Кәсіпорындағы сыбайлас жемқорлыққа қарсы іс-қимыл саясатын бұзған жағдайда мені жауапкершілікке тартуға, оның ішінде ҚР заңнамасында белгіленген тәртіппен атқаратын қызметінен босатуға болатындығы туралы хабарланды.</w:t>
      </w:r>
    </w:p>
    <w:p w:rsidR="004A150C" w:rsidRPr="004A150C" w:rsidRDefault="004A150C" w:rsidP="004A150C">
      <w:pPr>
        <w:widowControl w:val="0"/>
        <w:tabs>
          <w:tab w:val="left" w:pos="567"/>
          <w:tab w:val="left" w:leader="underscore" w:pos="5746"/>
        </w:tabs>
        <w:spacing w:after="0" w:line="240" w:lineRule="auto"/>
        <w:jc w:val="both"/>
        <w:rPr>
          <w:rFonts w:ascii="Times New Roman" w:hAnsi="Times New Roman" w:cs="Times New Roman"/>
          <w:b/>
          <w:sz w:val="28"/>
          <w:szCs w:val="28"/>
          <w:lang w:val="kk-KZ"/>
        </w:rPr>
      </w:pPr>
      <w:r w:rsidRPr="004A150C">
        <w:rPr>
          <w:rFonts w:ascii="Times New Roman" w:hAnsi="Times New Roman" w:cs="Times New Roman"/>
          <w:sz w:val="28"/>
          <w:szCs w:val="28"/>
          <w:lang w:val="kk-KZ"/>
        </w:rPr>
        <w:t xml:space="preserve">        </w:t>
      </w:r>
      <w:r w:rsidRPr="004A150C">
        <w:rPr>
          <w:rFonts w:ascii="Times New Roman" w:hAnsi="Times New Roman" w:cs="Times New Roman"/>
          <w:b/>
          <w:sz w:val="28"/>
          <w:szCs w:val="28"/>
          <w:lang w:val="kk-KZ"/>
        </w:rPr>
        <w:t>Толтырылған және қол қойылған нысан - Кәсіпорындағы еңбек және/немесе лауазымдық міндеттерін орындаған сәттен бастап растау Кәсіпорын қызметкерінің жеке ісінде сақталады.</w:t>
      </w:r>
    </w:p>
    <w:p w:rsidR="004A150C" w:rsidRPr="004A150C" w:rsidRDefault="004A150C" w:rsidP="004A150C">
      <w:pPr>
        <w:widowControl w:val="0"/>
        <w:tabs>
          <w:tab w:val="left" w:leader="underscore" w:pos="5746"/>
        </w:tabs>
        <w:spacing w:after="0" w:line="240" w:lineRule="auto"/>
        <w:jc w:val="both"/>
        <w:rPr>
          <w:rFonts w:ascii="Times New Roman" w:hAnsi="Times New Roman" w:cs="Times New Roman"/>
          <w:sz w:val="28"/>
          <w:szCs w:val="28"/>
          <w:lang w:val="kk-KZ"/>
        </w:rPr>
      </w:pPr>
    </w:p>
    <w:p w:rsidR="004A150C" w:rsidRPr="004A150C" w:rsidRDefault="004A150C" w:rsidP="004A150C">
      <w:pPr>
        <w:widowControl w:val="0"/>
        <w:tabs>
          <w:tab w:val="left" w:leader="underscore" w:pos="5746"/>
        </w:tabs>
        <w:spacing w:after="0" w:line="240" w:lineRule="auto"/>
        <w:jc w:val="both"/>
        <w:rPr>
          <w:rFonts w:ascii="Times New Roman" w:hAnsi="Times New Roman" w:cs="Times New Roman"/>
          <w:sz w:val="28"/>
          <w:szCs w:val="28"/>
          <w:lang w:val="kk-KZ"/>
        </w:rPr>
      </w:pPr>
    </w:p>
    <w:p w:rsidR="004A150C" w:rsidRPr="004A150C" w:rsidRDefault="004A150C" w:rsidP="004A150C">
      <w:pPr>
        <w:widowControl w:val="0"/>
        <w:tabs>
          <w:tab w:val="left" w:leader="underscore" w:pos="5746"/>
        </w:tabs>
        <w:spacing w:after="0" w:line="240" w:lineRule="auto"/>
        <w:jc w:val="both"/>
        <w:rPr>
          <w:rFonts w:ascii="Times New Roman" w:hAnsi="Times New Roman" w:cs="Times New Roman"/>
          <w:sz w:val="28"/>
          <w:szCs w:val="28"/>
          <w:lang w:val="kk-KZ"/>
        </w:rPr>
      </w:pPr>
    </w:p>
    <w:p w:rsidR="004A150C" w:rsidRPr="004A150C" w:rsidRDefault="004A150C" w:rsidP="004A150C">
      <w:pPr>
        <w:widowControl w:val="0"/>
        <w:tabs>
          <w:tab w:val="left" w:leader="underscore" w:pos="5746"/>
        </w:tabs>
        <w:spacing w:after="0" w:line="240" w:lineRule="auto"/>
        <w:jc w:val="both"/>
        <w:rPr>
          <w:rFonts w:ascii="Times New Roman" w:hAnsi="Times New Roman" w:cs="Times New Roman"/>
          <w:sz w:val="28"/>
          <w:szCs w:val="28"/>
          <w:lang w:val="kk-KZ"/>
        </w:rPr>
      </w:pPr>
      <w:r w:rsidRPr="004A150C">
        <w:rPr>
          <w:rFonts w:ascii="Times New Roman" w:hAnsi="Times New Roman" w:cs="Times New Roman"/>
          <w:sz w:val="28"/>
          <w:szCs w:val="28"/>
          <w:lang w:val="kk-KZ"/>
        </w:rPr>
        <w:tab/>
        <w:t>Қолы, Т.А.Ә.  лауазымы</w:t>
      </w: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Default="004A150C"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9F0CD4" w:rsidRDefault="009F0CD4" w:rsidP="004A150C">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A150C" w:rsidRPr="004A150C" w:rsidRDefault="004A150C" w:rsidP="009F0CD4">
      <w:pPr>
        <w:spacing w:after="0" w:line="240" w:lineRule="auto"/>
        <w:rPr>
          <w:rFonts w:ascii="Times New Roman" w:eastAsia="Times New Roman" w:hAnsi="Times New Roman" w:cs="Times New Roman"/>
          <w:b/>
          <w:bCs/>
          <w:sz w:val="28"/>
          <w:szCs w:val="28"/>
          <w:lang w:val="kk-KZ" w:eastAsia="ru-RU"/>
        </w:rPr>
      </w:pPr>
    </w:p>
    <w:p w:rsidR="00CE3A39" w:rsidRPr="004A150C" w:rsidRDefault="00CE3A39">
      <w:pPr>
        <w:rPr>
          <w:lang w:val="kk-KZ"/>
        </w:rPr>
      </w:pPr>
    </w:p>
    <w:sectPr w:rsidR="00CE3A39" w:rsidRPr="004A15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A821A8"/>
    <w:multiLevelType w:val="hybridMultilevel"/>
    <w:tmpl w:val="42A06F26"/>
    <w:lvl w:ilvl="0" w:tplc="3D123F1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AA"/>
    <w:rsid w:val="00262A0D"/>
    <w:rsid w:val="004A150C"/>
    <w:rsid w:val="009F0CD4"/>
    <w:rsid w:val="00B37FAA"/>
    <w:rsid w:val="00CE3A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F4D11A-9ABC-4E72-855E-9E2F64A3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F0CD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A150C"/>
    <w:pPr>
      <w:spacing w:after="0" w:line="240" w:lineRule="auto"/>
    </w:pPr>
  </w:style>
  <w:style w:type="character" w:customStyle="1" w:styleId="10">
    <w:name w:val="Заголовок 1 Знак"/>
    <w:basedOn w:val="a0"/>
    <w:link w:val="1"/>
    <w:uiPriority w:val="9"/>
    <w:rsid w:val="009F0CD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4297</Words>
  <Characters>24494</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GP-000230</dc:creator>
  <cp:keywords/>
  <dc:description/>
  <cp:lastModifiedBy>USER223</cp:lastModifiedBy>
  <cp:revision>4</cp:revision>
  <dcterms:created xsi:type="dcterms:W3CDTF">2023-07-31T04:57:00Z</dcterms:created>
  <dcterms:modified xsi:type="dcterms:W3CDTF">2023-12-19T09:23:00Z</dcterms:modified>
</cp:coreProperties>
</file>